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5CB6D" w14:textId="77777777" w:rsidR="00C05EA3" w:rsidRPr="00FB7B39" w:rsidRDefault="00C05EA3" w:rsidP="00C05EA3">
      <w:pPr>
        <w:spacing w:after="0" w:line="240" w:lineRule="auto"/>
        <w:jc w:val="center"/>
        <w:rPr>
          <w:rFonts w:ascii="Times New Roman" w:hAnsi="Times New Roman"/>
          <w:b/>
          <w:sz w:val="28"/>
          <w:szCs w:val="28"/>
        </w:rPr>
      </w:pPr>
      <w:r w:rsidRPr="00FB7B39">
        <w:rPr>
          <w:rFonts w:ascii="Times New Roman" w:hAnsi="Times New Roman"/>
          <w:b/>
          <w:sz w:val="28"/>
          <w:szCs w:val="28"/>
        </w:rPr>
        <w:t xml:space="preserve">RELACION SHPJEGUES </w:t>
      </w:r>
    </w:p>
    <w:p w14:paraId="7319F6C0" w14:textId="77777777" w:rsidR="00C05EA3" w:rsidRPr="00FB7B39" w:rsidRDefault="00C05EA3" w:rsidP="00C05EA3">
      <w:pPr>
        <w:spacing w:after="0" w:line="240" w:lineRule="auto"/>
        <w:jc w:val="both"/>
        <w:rPr>
          <w:rFonts w:ascii="Times New Roman" w:hAnsi="Times New Roman"/>
          <w:b/>
          <w:sz w:val="28"/>
          <w:szCs w:val="28"/>
        </w:rPr>
      </w:pPr>
    </w:p>
    <w:p w14:paraId="461C2201" w14:textId="77777777" w:rsidR="00C05EA3" w:rsidRPr="00FB7B39" w:rsidRDefault="00C05EA3" w:rsidP="00C05EA3">
      <w:pPr>
        <w:spacing w:after="0" w:line="240" w:lineRule="auto"/>
        <w:jc w:val="both"/>
        <w:rPr>
          <w:rFonts w:ascii="Times New Roman" w:hAnsi="Times New Roman"/>
          <w:b/>
          <w:sz w:val="28"/>
          <w:szCs w:val="28"/>
        </w:rPr>
      </w:pPr>
      <w:r w:rsidRPr="00FB7B39">
        <w:rPr>
          <w:rFonts w:ascii="Times New Roman" w:hAnsi="Times New Roman"/>
          <w:b/>
          <w:sz w:val="28"/>
          <w:szCs w:val="28"/>
        </w:rPr>
        <w:t>“</w:t>
      </w:r>
      <w:r w:rsidR="00771112">
        <w:rPr>
          <w:rFonts w:ascii="Times New Roman" w:hAnsi="Times New Roman"/>
          <w:b/>
          <w:sz w:val="28"/>
          <w:szCs w:val="28"/>
        </w:rPr>
        <w:t>PËR MIRATIMIN E MANUALIT PËR STANDARDIZIMIN E NGRITJES DHE FUNKSIONIMIT TË SPORTELIT TË SHËRBIMIT PUBLIK</w:t>
      </w:r>
      <w:r w:rsidRPr="00FB7B39">
        <w:rPr>
          <w:rFonts w:ascii="Times New Roman" w:hAnsi="Times New Roman"/>
          <w:b/>
          <w:sz w:val="28"/>
          <w:szCs w:val="28"/>
        </w:rPr>
        <w:t>”</w:t>
      </w:r>
    </w:p>
    <w:p w14:paraId="40515CC0" w14:textId="77777777" w:rsidR="00C05EA3" w:rsidRPr="00FB7B39" w:rsidRDefault="00C05EA3" w:rsidP="00C05EA3">
      <w:pPr>
        <w:spacing w:after="0" w:line="240" w:lineRule="auto"/>
        <w:jc w:val="both"/>
      </w:pPr>
    </w:p>
    <w:p w14:paraId="0C600A2B" w14:textId="77777777" w:rsidR="00C05EA3" w:rsidRPr="00AD2435" w:rsidRDefault="00C05EA3" w:rsidP="00C05EA3">
      <w:pPr>
        <w:numPr>
          <w:ilvl w:val="0"/>
          <w:numId w:val="1"/>
        </w:numPr>
        <w:spacing w:after="0" w:line="240" w:lineRule="auto"/>
        <w:ind w:left="720"/>
        <w:jc w:val="both"/>
        <w:rPr>
          <w:rFonts w:ascii="Times New Roman" w:hAnsi="Times New Roman"/>
          <w:b/>
          <w:sz w:val="28"/>
          <w:szCs w:val="28"/>
        </w:rPr>
      </w:pPr>
      <w:r w:rsidRPr="00FB7B39">
        <w:rPr>
          <w:rFonts w:ascii="Times New Roman" w:hAnsi="Times New Roman"/>
          <w:b/>
          <w:sz w:val="28"/>
          <w:szCs w:val="28"/>
        </w:rPr>
        <w:t>QËLLIMI I PROJEKT</w:t>
      </w:r>
      <w:r w:rsidRPr="00AD2435">
        <w:rPr>
          <w:rFonts w:ascii="Times New Roman" w:hAnsi="Times New Roman"/>
          <w:b/>
          <w:sz w:val="28"/>
          <w:szCs w:val="28"/>
        </w:rPr>
        <w:t xml:space="preserve">VENDIMIT DHE OBJEKTIVAT QË SYNOHEN TË ARRIHEN </w:t>
      </w:r>
    </w:p>
    <w:p w14:paraId="5B72D3FC" w14:textId="77777777" w:rsidR="00C05EA3" w:rsidRPr="00255413" w:rsidRDefault="00C05EA3" w:rsidP="00C05EA3">
      <w:pPr>
        <w:spacing w:after="0" w:line="240" w:lineRule="auto"/>
        <w:ind w:left="720"/>
        <w:jc w:val="both"/>
        <w:rPr>
          <w:rFonts w:ascii="Times New Roman" w:hAnsi="Times New Roman"/>
          <w:b/>
          <w:sz w:val="28"/>
          <w:szCs w:val="28"/>
        </w:rPr>
      </w:pPr>
    </w:p>
    <w:p w14:paraId="5F3B4582"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Projektvendimi “</w:t>
      </w:r>
      <w:r w:rsidR="00771112">
        <w:rPr>
          <w:rFonts w:ascii="Times New Roman" w:hAnsi="Times New Roman"/>
          <w:sz w:val="28"/>
          <w:szCs w:val="28"/>
        </w:rPr>
        <w:t>Për miratimin e manualit për standardizimin e ngritjes dhe funksionimit të sportelit të shërbimit publik</w:t>
      </w:r>
      <w:r w:rsidRPr="004632AE">
        <w:rPr>
          <w:rFonts w:ascii="Times New Roman" w:hAnsi="Times New Roman"/>
          <w:sz w:val="28"/>
          <w:szCs w:val="28"/>
        </w:rPr>
        <w:t xml:space="preserve">” i propozuar nga Kryeministri, ka për qëllim të përcaktojë rregullat </w:t>
      </w:r>
      <w:r w:rsidR="00771112">
        <w:rPr>
          <w:rFonts w:ascii="Times New Roman" w:hAnsi="Times New Roman"/>
          <w:sz w:val="28"/>
          <w:szCs w:val="28"/>
        </w:rPr>
        <w:t>p</w:t>
      </w:r>
      <w:r w:rsidR="00D70E31">
        <w:rPr>
          <w:rFonts w:ascii="Times New Roman" w:hAnsi="Times New Roman"/>
          <w:sz w:val="28"/>
          <w:szCs w:val="28"/>
        </w:rPr>
        <w:t>ë</w:t>
      </w:r>
      <w:r w:rsidR="00771112">
        <w:rPr>
          <w:rFonts w:ascii="Times New Roman" w:hAnsi="Times New Roman"/>
          <w:sz w:val="28"/>
          <w:szCs w:val="28"/>
        </w:rPr>
        <w:t xml:space="preserve">r </w:t>
      </w:r>
      <w:r w:rsidRPr="004632AE">
        <w:rPr>
          <w:rFonts w:ascii="Times New Roman" w:hAnsi="Times New Roman"/>
          <w:sz w:val="28"/>
          <w:szCs w:val="28"/>
        </w:rPr>
        <w:t>standardizimin e ngritjes dhe funksionimit të sportelit të shërbimit publik, me qëllim unifikimin e mënyrës së ofrimit të tyre nga institucionet e administratës publike nën përgjegjësinë e Këshillit të Ministrave, pavarësisht nëse shërbimin e ofrojnë vetë ose ndërmjet sporteleve të shërbimit dhe/ose sporteleve të pikave të shërbimit me një ndalesë.</w:t>
      </w:r>
    </w:p>
    <w:p w14:paraId="7FE679B1" w14:textId="77777777" w:rsidR="00C05EA3" w:rsidRPr="004632AE" w:rsidRDefault="00C05EA3" w:rsidP="00C05EA3">
      <w:pPr>
        <w:spacing w:after="0" w:line="240" w:lineRule="auto"/>
        <w:jc w:val="both"/>
        <w:rPr>
          <w:rFonts w:ascii="Times New Roman" w:hAnsi="Times New Roman"/>
          <w:sz w:val="28"/>
          <w:szCs w:val="28"/>
        </w:rPr>
      </w:pPr>
    </w:p>
    <w:p w14:paraId="47D789F7"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Në </w:t>
      </w:r>
      <w:r w:rsidR="00771112">
        <w:rPr>
          <w:rFonts w:ascii="Times New Roman" w:hAnsi="Times New Roman"/>
          <w:sz w:val="28"/>
          <w:szCs w:val="28"/>
        </w:rPr>
        <w:t>manualin</w:t>
      </w:r>
      <w:r w:rsidRPr="004632AE">
        <w:rPr>
          <w:rFonts w:ascii="Times New Roman" w:hAnsi="Times New Roman"/>
          <w:sz w:val="28"/>
          <w:szCs w:val="28"/>
        </w:rPr>
        <w:t xml:space="preserve"> pjesë përbërë</w:t>
      </w:r>
      <w:r w:rsidR="00771112">
        <w:rPr>
          <w:rFonts w:ascii="Times New Roman" w:hAnsi="Times New Roman"/>
          <w:sz w:val="28"/>
          <w:szCs w:val="28"/>
        </w:rPr>
        <w:t>se t</w:t>
      </w:r>
      <w:r w:rsidR="00D70E31">
        <w:rPr>
          <w:rFonts w:ascii="Times New Roman" w:hAnsi="Times New Roman"/>
          <w:sz w:val="28"/>
          <w:szCs w:val="28"/>
        </w:rPr>
        <w:t>ë</w:t>
      </w:r>
      <w:r w:rsidRPr="004632AE">
        <w:rPr>
          <w:rFonts w:ascii="Times New Roman" w:hAnsi="Times New Roman"/>
          <w:sz w:val="28"/>
          <w:szCs w:val="28"/>
        </w:rPr>
        <w:t xml:space="preserve"> </w:t>
      </w:r>
      <w:r>
        <w:rPr>
          <w:rFonts w:ascii="Times New Roman" w:hAnsi="Times New Roman"/>
          <w:sz w:val="28"/>
          <w:szCs w:val="28"/>
        </w:rPr>
        <w:t>projekt</w:t>
      </w:r>
      <w:r w:rsidRPr="00FB7B39">
        <w:rPr>
          <w:rFonts w:ascii="Times New Roman" w:hAnsi="Times New Roman"/>
          <w:sz w:val="28"/>
          <w:szCs w:val="28"/>
        </w:rPr>
        <w:t xml:space="preserve">vendimit, përcaktohen në mënyrë të detajuar rregullat </w:t>
      </w:r>
      <w:r w:rsidRPr="004632AE">
        <w:rPr>
          <w:rFonts w:ascii="Times New Roman" w:hAnsi="Times New Roman"/>
          <w:sz w:val="28"/>
          <w:szCs w:val="28"/>
        </w:rPr>
        <w:t>dhe standardet mbi të cilat duhet të bazohen të gjithë institucionet e administratës shtetërore që ofrojnë shërbime publike në sportel, për ngritjen dhe funksionimin e sportelit të shërbimit.</w:t>
      </w:r>
    </w:p>
    <w:p w14:paraId="32D49C94" w14:textId="77777777" w:rsidR="00C05EA3" w:rsidRPr="004632AE" w:rsidRDefault="00C05EA3" w:rsidP="00C05EA3">
      <w:pPr>
        <w:spacing w:after="0" w:line="240" w:lineRule="auto"/>
        <w:jc w:val="both"/>
        <w:rPr>
          <w:rFonts w:ascii="Times New Roman" w:hAnsi="Times New Roman"/>
          <w:sz w:val="28"/>
          <w:szCs w:val="28"/>
        </w:rPr>
      </w:pPr>
    </w:p>
    <w:p w14:paraId="2187970F"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Ky </w:t>
      </w:r>
      <w:r>
        <w:rPr>
          <w:rFonts w:ascii="Times New Roman" w:hAnsi="Times New Roman"/>
          <w:sz w:val="28"/>
          <w:szCs w:val="28"/>
        </w:rPr>
        <w:t>projekt</w:t>
      </w:r>
      <w:r w:rsidRPr="00255413">
        <w:rPr>
          <w:rFonts w:ascii="Times New Roman" w:hAnsi="Times New Roman"/>
          <w:sz w:val="28"/>
          <w:szCs w:val="28"/>
        </w:rPr>
        <w:t>vendim është i detyrueshëm për të gjithë institucionet e administratë</w:t>
      </w:r>
      <w:r w:rsidRPr="00AF4318">
        <w:rPr>
          <w:rFonts w:ascii="Times New Roman" w:hAnsi="Times New Roman"/>
          <w:sz w:val="28"/>
          <w:szCs w:val="28"/>
        </w:rPr>
        <w:t>s shtet</w:t>
      </w:r>
      <w:r w:rsidRPr="004632AE">
        <w:rPr>
          <w:rFonts w:ascii="Times New Roman" w:hAnsi="Times New Roman"/>
          <w:sz w:val="28"/>
          <w:szCs w:val="28"/>
        </w:rPr>
        <w:t xml:space="preserve">ërore që ofrojnë shërbime publike në sportel, pavarësisht formës së organizimit të tyre. </w:t>
      </w:r>
    </w:p>
    <w:p w14:paraId="69BAE440" w14:textId="77777777" w:rsidR="00C05EA3" w:rsidRPr="004632AE" w:rsidRDefault="00C05EA3" w:rsidP="00C05EA3">
      <w:pPr>
        <w:spacing w:after="0" w:line="240" w:lineRule="auto"/>
        <w:jc w:val="both"/>
        <w:rPr>
          <w:rFonts w:ascii="Times New Roman" w:hAnsi="Times New Roman"/>
          <w:sz w:val="28"/>
          <w:szCs w:val="28"/>
        </w:rPr>
      </w:pPr>
    </w:p>
    <w:p w14:paraId="41D3683B" w14:textId="77777777" w:rsidR="00C05EA3" w:rsidRPr="00771112" w:rsidRDefault="00461487" w:rsidP="00771112">
      <w:pPr>
        <w:spacing w:after="0" w:line="240" w:lineRule="auto"/>
        <w:jc w:val="both"/>
        <w:rPr>
          <w:rFonts w:ascii="Times New Roman" w:hAnsi="Times New Roman"/>
          <w:sz w:val="28"/>
          <w:szCs w:val="28"/>
        </w:rPr>
      </w:pPr>
      <w:r>
        <w:rPr>
          <w:rFonts w:ascii="Times New Roman" w:hAnsi="Times New Roman"/>
          <w:sz w:val="28"/>
          <w:szCs w:val="28"/>
        </w:rPr>
        <w:t xml:space="preserve">Projektvendimi në </w:t>
      </w:r>
      <w:r w:rsidR="00C05EA3" w:rsidRPr="004632AE">
        <w:rPr>
          <w:rFonts w:ascii="Times New Roman" w:hAnsi="Times New Roman"/>
          <w:sz w:val="28"/>
          <w:szCs w:val="28"/>
        </w:rPr>
        <w:t>tërësinë e tij përcakton</w:t>
      </w:r>
      <w:r w:rsidR="00771112">
        <w:rPr>
          <w:rFonts w:ascii="Times New Roman" w:hAnsi="Times New Roman"/>
          <w:sz w:val="28"/>
          <w:szCs w:val="28"/>
        </w:rPr>
        <w:t xml:space="preserve"> d</w:t>
      </w:r>
      <w:r w:rsidR="00C05EA3" w:rsidRPr="00771112">
        <w:rPr>
          <w:rFonts w:ascii="Times New Roman" w:hAnsi="Times New Roman"/>
          <w:sz w:val="28"/>
          <w:szCs w:val="28"/>
        </w:rPr>
        <w:t xml:space="preserve">etyrimin e institucioneve të administratës shtetërore nën përgjegjësinë e Këshillit të Ministrave, që ofrojnë shërbime publike në sportel, për zbatimin e vendimit. </w:t>
      </w:r>
    </w:p>
    <w:p w14:paraId="6652785F" w14:textId="77777777" w:rsidR="00C05EA3" w:rsidRPr="004632AE" w:rsidRDefault="00C05EA3" w:rsidP="00C05EA3">
      <w:pPr>
        <w:spacing w:after="0" w:line="240" w:lineRule="auto"/>
        <w:jc w:val="both"/>
        <w:rPr>
          <w:rFonts w:ascii="Times New Roman" w:hAnsi="Times New Roman"/>
          <w:sz w:val="28"/>
          <w:szCs w:val="28"/>
        </w:rPr>
      </w:pPr>
    </w:p>
    <w:p w14:paraId="04E0C5A8" w14:textId="77777777" w:rsidR="00C05EA3" w:rsidRPr="004632AE" w:rsidRDefault="00C05EA3" w:rsidP="00C05EA3">
      <w:pPr>
        <w:spacing w:after="0" w:line="240" w:lineRule="auto"/>
        <w:jc w:val="both"/>
        <w:rPr>
          <w:rFonts w:ascii="Times New Roman" w:hAnsi="Times New Roman"/>
          <w:bCs/>
          <w:sz w:val="28"/>
          <w:szCs w:val="28"/>
        </w:rPr>
      </w:pPr>
      <w:r w:rsidRPr="004632AE">
        <w:rPr>
          <w:rFonts w:ascii="Times New Roman" w:hAnsi="Times New Roman"/>
          <w:bCs/>
          <w:sz w:val="28"/>
          <w:szCs w:val="28"/>
        </w:rPr>
        <w:t>Ky projektvendim është pjesë e paketës së akteve ligjore e nën-ligjore të miratuara në fushën e ofrimit të shërbimeve publike, të cilat kanë për qëllim të krijojnë një sistem të unifikuar të ofrimit të shërbimeve publike nga institucionet shtetërore si në nivel qendror ashtu edhe në nivel lokal, duke respektuar parimet e organizimit dhe funksionimit të administratës shtetërore për hartimin e modeleve dhe detyrimet ligjore në fushën e shërbimeve publike.</w:t>
      </w:r>
    </w:p>
    <w:p w14:paraId="3E0B7C26" w14:textId="77777777" w:rsidR="00C05EA3" w:rsidRPr="004632AE" w:rsidRDefault="00C05EA3" w:rsidP="00C05EA3">
      <w:pPr>
        <w:spacing w:after="0" w:line="240" w:lineRule="auto"/>
        <w:jc w:val="both"/>
        <w:rPr>
          <w:rFonts w:ascii="Times New Roman" w:hAnsi="Times New Roman"/>
          <w:bCs/>
          <w:sz w:val="28"/>
          <w:szCs w:val="28"/>
        </w:rPr>
      </w:pPr>
    </w:p>
    <w:p w14:paraId="59A68788" w14:textId="77777777" w:rsidR="00C05EA3" w:rsidRPr="00255413" w:rsidRDefault="00C05EA3" w:rsidP="00771112">
      <w:pPr>
        <w:spacing w:after="0" w:line="240" w:lineRule="auto"/>
        <w:jc w:val="both"/>
        <w:rPr>
          <w:rFonts w:ascii="Times New Roman" w:hAnsi="Times New Roman"/>
          <w:b/>
          <w:sz w:val="28"/>
          <w:szCs w:val="28"/>
        </w:rPr>
      </w:pPr>
      <w:r w:rsidRPr="004632AE">
        <w:rPr>
          <w:rFonts w:ascii="Times New Roman" w:hAnsi="Times New Roman"/>
          <w:bCs/>
          <w:sz w:val="28"/>
          <w:szCs w:val="28"/>
        </w:rPr>
        <w:t xml:space="preserve">Projektvendimi i propozuar, synon </w:t>
      </w:r>
      <w:r w:rsidR="00771112">
        <w:rPr>
          <w:rFonts w:ascii="Times New Roman" w:hAnsi="Times New Roman"/>
          <w:bCs/>
          <w:sz w:val="28"/>
          <w:szCs w:val="28"/>
        </w:rPr>
        <w:t>u</w:t>
      </w:r>
      <w:r w:rsidRPr="004632AE">
        <w:rPr>
          <w:rFonts w:ascii="Times New Roman" w:hAnsi="Times New Roman"/>
          <w:sz w:val="28"/>
          <w:szCs w:val="28"/>
        </w:rPr>
        <w:t xml:space="preserve">nifikimin e </w:t>
      </w:r>
      <w:r w:rsidRPr="00AF4318">
        <w:rPr>
          <w:rFonts w:ascii="Times New Roman" w:hAnsi="Times New Roman"/>
          <w:sz w:val="28"/>
          <w:szCs w:val="28"/>
        </w:rPr>
        <w:t xml:space="preserve">standardeve teknike të ngritjes dhe funksionimit të sportelit të shërbimit, konkretisht </w:t>
      </w:r>
      <w:proofErr w:type="spellStart"/>
      <w:r w:rsidRPr="00AF4318">
        <w:rPr>
          <w:rFonts w:ascii="Times New Roman" w:hAnsi="Times New Roman"/>
          <w:sz w:val="28"/>
          <w:szCs w:val="28"/>
        </w:rPr>
        <w:t>aksesueshmërinë</w:t>
      </w:r>
      <w:proofErr w:type="spellEnd"/>
      <w:r w:rsidRPr="00AF4318">
        <w:rPr>
          <w:rFonts w:ascii="Times New Roman" w:hAnsi="Times New Roman"/>
          <w:sz w:val="28"/>
          <w:szCs w:val="28"/>
        </w:rPr>
        <w:t xml:space="preserve"> e sporteleve në raport me përfitue</w:t>
      </w:r>
      <w:r w:rsidRPr="004632AE">
        <w:rPr>
          <w:rFonts w:ascii="Times New Roman" w:hAnsi="Times New Roman"/>
          <w:sz w:val="28"/>
          <w:szCs w:val="28"/>
        </w:rPr>
        <w:t>sit e shërbimit, përcaktimin e standardeve  të infrastrukturës fizike, sistemet TIK</w:t>
      </w:r>
      <w:r>
        <w:rPr>
          <w:rFonts w:ascii="Times New Roman" w:hAnsi="Times New Roman"/>
          <w:sz w:val="28"/>
          <w:szCs w:val="28"/>
        </w:rPr>
        <w:t xml:space="preserve"> si dhe u</w:t>
      </w:r>
      <w:r w:rsidRPr="004632AE">
        <w:rPr>
          <w:rFonts w:ascii="Times New Roman" w:hAnsi="Times New Roman"/>
          <w:sz w:val="28"/>
          <w:szCs w:val="28"/>
        </w:rPr>
        <w:t xml:space="preserve">nifikimin e aspekteve funksionale lidhur me ndërveprimin mes </w:t>
      </w:r>
      <w:r w:rsidRPr="004632AE">
        <w:rPr>
          <w:rFonts w:ascii="Times New Roman" w:hAnsi="Times New Roman"/>
          <w:sz w:val="28"/>
          <w:szCs w:val="28"/>
        </w:rPr>
        <w:lastRenderedPageBreak/>
        <w:t xml:space="preserve">sportelit të shërbimit dhe përfituesit të shërbimit, këtij të fundit dhe zyrës përgjegjëse të shërbimit, mënyrën e raportimit dhe matjes së </w:t>
      </w:r>
      <w:proofErr w:type="spellStart"/>
      <w:r w:rsidRPr="004632AE">
        <w:rPr>
          <w:rFonts w:ascii="Times New Roman" w:hAnsi="Times New Roman"/>
          <w:sz w:val="28"/>
          <w:szCs w:val="28"/>
        </w:rPr>
        <w:t>performancës</w:t>
      </w:r>
      <w:proofErr w:type="spellEnd"/>
      <w:r w:rsidRPr="004632AE">
        <w:rPr>
          <w:rFonts w:ascii="Times New Roman" w:hAnsi="Times New Roman"/>
          <w:sz w:val="28"/>
          <w:szCs w:val="28"/>
        </w:rPr>
        <w:t xml:space="preserve"> dhe rritjen e kapaciteteve të burimeve njerëzore</w:t>
      </w:r>
      <w:r w:rsidRPr="004632AE">
        <w:rPr>
          <w:rFonts w:ascii="Times New Roman" w:hAnsi="Times New Roman"/>
          <w:bCs/>
          <w:sz w:val="28"/>
          <w:szCs w:val="28"/>
        </w:rPr>
        <w:t>.</w:t>
      </w:r>
    </w:p>
    <w:p w14:paraId="64AA626B" w14:textId="77777777" w:rsidR="00C05EA3" w:rsidRPr="004632AE" w:rsidRDefault="00C05EA3" w:rsidP="00C05EA3">
      <w:pPr>
        <w:spacing w:after="0" w:line="240" w:lineRule="auto"/>
        <w:ind w:left="567"/>
        <w:jc w:val="both"/>
        <w:rPr>
          <w:rFonts w:ascii="Times New Roman" w:hAnsi="Times New Roman"/>
          <w:b/>
          <w:sz w:val="28"/>
          <w:szCs w:val="28"/>
        </w:rPr>
      </w:pPr>
    </w:p>
    <w:p w14:paraId="778E7FEE" w14:textId="77777777" w:rsidR="00C05EA3" w:rsidRPr="004632AE" w:rsidRDefault="00C05EA3" w:rsidP="00C05EA3">
      <w:pPr>
        <w:numPr>
          <w:ilvl w:val="0"/>
          <w:numId w:val="1"/>
        </w:numPr>
        <w:spacing w:after="0" w:line="240" w:lineRule="auto"/>
        <w:ind w:left="567" w:hanging="567"/>
        <w:jc w:val="both"/>
        <w:rPr>
          <w:rFonts w:ascii="Times New Roman" w:hAnsi="Times New Roman"/>
          <w:b/>
          <w:sz w:val="28"/>
          <w:szCs w:val="28"/>
        </w:rPr>
      </w:pPr>
      <w:r w:rsidRPr="004632AE">
        <w:rPr>
          <w:rFonts w:ascii="Times New Roman" w:hAnsi="Times New Roman"/>
          <w:b/>
          <w:sz w:val="28"/>
          <w:szCs w:val="28"/>
        </w:rPr>
        <w:t>VLERËSIMI I PROJEKT</w:t>
      </w:r>
      <w:r>
        <w:rPr>
          <w:rFonts w:ascii="Times New Roman" w:hAnsi="Times New Roman"/>
          <w:b/>
          <w:sz w:val="28"/>
          <w:szCs w:val="28"/>
        </w:rPr>
        <w:t>VENDIMIT</w:t>
      </w:r>
      <w:r w:rsidRPr="00255413">
        <w:rPr>
          <w:rFonts w:ascii="Times New Roman" w:hAnsi="Times New Roman"/>
          <w:b/>
          <w:sz w:val="28"/>
          <w:szCs w:val="28"/>
        </w:rPr>
        <w:t xml:space="preserve"> NË RAPORT ME PROGRAMIN POLITIK TË KËSHILLIT TË MINISTRAVE, ME PROGRAMIN ANALITIK TË AKTEVE DHE DOKUMENTE TË TJERA POLITIKE.</w:t>
      </w:r>
    </w:p>
    <w:p w14:paraId="30CEBE3B" w14:textId="77777777" w:rsidR="00C05EA3" w:rsidRPr="004632AE" w:rsidRDefault="00C05EA3" w:rsidP="00C05EA3">
      <w:pPr>
        <w:spacing w:after="0" w:line="240" w:lineRule="auto"/>
        <w:ind w:left="567"/>
        <w:jc w:val="both"/>
        <w:rPr>
          <w:rFonts w:ascii="Times New Roman" w:hAnsi="Times New Roman"/>
          <w:b/>
          <w:sz w:val="28"/>
          <w:szCs w:val="28"/>
        </w:rPr>
      </w:pPr>
      <w:r w:rsidRPr="004632AE">
        <w:rPr>
          <w:rFonts w:ascii="Times New Roman" w:hAnsi="Times New Roman"/>
          <w:b/>
          <w:sz w:val="28"/>
          <w:szCs w:val="28"/>
        </w:rPr>
        <w:t xml:space="preserve"> </w:t>
      </w:r>
    </w:p>
    <w:p w14:paraId="06649F26" w14:textId="77777777" w:rsidR="00C05EA3" w:rsidRPr="004632AE" w:rsidRDefault="00C05EA3" w:rsidP="00C05EA3">
      <w:pPr>
        <w:spacing w:after="0" w:line="240" w:lineRule="auto"/>
        <w:jc w:val="both"/>
        <w:rPr>
          <w:rFonts w:ascii="Times New Roman" w:eastAsia="Times New Roman" w:hAnsi="Times New Roman"/>
          <w:sz w:val="28"/>
          <w:szCs w:val="28"/>
        </w:rPr>
      </w:pPr>
      <w:r w:rsidRPr="004632AE">
        <w:rPr>
          <w:rFonts w:ascii="Times New Roman" w:eastAsia="Times New Roman" w:hAnsi="Times New Roman"/>
          <w:sz w:val="28"/>
          <w:szCs w:val="28"/>
        </w:rPr>
        <w:t xml:space="preserve">Në kuadër të përmbushjes së prioriteteve të qeverisë shqiptare në lidhje me reformën e Shërbimeve Publike, si pjesë e reformës së Administratës Publike, për mirëqeverisjen dhe luftën kundër korrupsionit, Kryeministri, çmon të nevojshëm miratimin e projektvendimit të propozuar për përmirësimin e cilësisë së shërbimeve dhe standardizimit të tyre. Kjo nismë propozohet si një instrument rregullator edhe në kuadër të masave për zbatimin e programit të Qeverisë për prioritetet e mirëqeverisjes dhe luftës kundër korrupsionit, si dhe Strategjisë </w:t>
      </w:r>
      <w:proofErr w:type="spellStart"/>
      <w:r w:rsidRPr="004632AE">
        <w:rPr>
          <w:rFonts w:ascii="Times New Roman" w:eastAsia="Times New Roman" w:hAnsi="Times New Roman"/>
          <w:sz w:val="28"/>
          <w:szCs w:val="28"/>
        </w:rPr>
        <w:t>Ndërsektoriale</w:t>
      </w:r>
      <w:proofErr w:type="spellEnd"/>
      <w:r w:rsidRPr="004632AE">
        <w:rPr>
          <w:rFonts w:ascii="Times New Roman" w:eastAsia="Times New Roman" w:hAnsi="Times New Roman"/>
          <w:sz w:val="28"/>
          <w:szCs w:val="28"/>
        </w:rPr>
        <w:t xml:space="preserve"> të Reformës në Administratën Publike 2015 – 2020.</w:t>
      </w:r>
    </w:p>
    <w:p w14:paraId="5D3A33BE" w14:textId="77777777" w:rsidR="00C05EA3" w:rsidRPr="004632AE" w:rsidRDefault="00C05EA3" w:rsidP="00C05EA3">
      <w:pPr>
        <w:spacing w:after="0" w:line="240" w:lineRule="auto"/>
        <w:jc w:val="both"/>
        <w:rPr>
          <w:rFonts w:ascii="Times New Roman" w:eastAsia="Times New Roman" w:hAnsi="Times New Roman"/>
          <w:sz w:val="28"/>
          <w:szCs w:val="28"/>
        </w:rPr>
      </w:pPr>
    </w:p>
    <w:p w14:paraId="1CDFF00B" w14:textId="77777777" w:rsidR="00C05EA3" w:rsidRPr="00255413" w:rsidRDefault="00C05EA3" w:rsidP="00C05EA3">
      <w:pPr>
        <w:spacing w:after="0" w:line="240" w:lineRule="auto"/>
        <w:jc w:val="both"/>
        <w:rPr>
          <w:rFonts w:ascii="Times New Roman" w:hAnsi="Times New Roman"/>
          <w:b/>
          <w:sz w:val="28"/>
          <w:szCs w:val="28"/>
        </w:rPr>
      </w:pPr>
      <w:r w:rsidRPr="004632AE">
        <w:rPr>
          <w:rFonts w:ascii="Times New Roman" w:hAnsi="Times New Roman"/>
          <w:b/>
          <w:sz w:val="28"/>
          <w:szCs w:val="28"/>
        </w:rPr>
        <w:t xml:space="preserve">III. </w:t>
      </w:r>
      <w:r w:rsidRPr="004632AE">
        <w:rPr>
          <w:rFonts w:ascii="Times New Roman" w:hAnsi="Times New Roman"/>
          <w:b/>
          <w:sz w:val="28"/>
          <w:szCs w:val="28"/>
        </w:rPr>
        <w:tab/>
        <w:t xml:space="preserve">ARGUMENTIMI I </w:t>
      </w:r>
      <w:r>
        <w:rPr>
          <w:rFonts w:ascii="Times New Roman" w:hAnsi="Times New Roman"/>
          <w:b/>
          <w:sz w:val="28"/>
          <w:szCs w:val="28"/>
        </w:rPr>
        <w:t>PROJEKT</w:t>
      </w:r>
      <w:r w:rsidRPr="00255413">
        <w:rPr>
          <w:rFonts w:ascii="Times New Roman" w:hAnsi="Times New Roman"/>
          <w:b/>
          <w:sz w:val="28"/>
          <w:szCs w:val="28"/>
        </w:rPr>
        <w:t xml:space="preserve">VENDIMIT LIDHUR ME </w:t>
      </w:r>
      <w:r w:rsidRPr="00255413">
        <w:rPr>
          <w:rFonts w:ascii="Times New Roman" w:hAnsi="Times New Roman"/>
          <w:b/>
          <w:sz w:val="28"/>
          <w:szCs w:val="28"/>
        </w:rPr>
        <w:tab/>
        <w:t xml:space="preserve">PËRPARËSITË, </w:t>
      </w:r>
      <w:r w:rsidRPr="00255413">
        <w:rPr>
          <w:rFonts w:ascii="Times New Roman" w:hAnsi="Times New Roman"/>
          <w:b/>
          <w:sz w:val="28"/>
          <w:szCs w:val="28"/>
        </w:rPr>
        <w:tab/>
        <w:t xml:space="preserve">PROBLEMATIKAT DHE EFEKTET E PRITSHME. </w:t>
      </w:r>
    </w:p>
    <w:p w14:paraId="56089EAD" w14:textId="77777777" w:rsidR="00C05EA3" w:rsidRPr="004632AE" w:rsidRDefault="00C05EA3" w:rsidP="00C05EA3">
      <w:pPr>
        <w:spacing w:after="0" w:line="240" w:lineRule="auto"/>
        <w:jc w:val="both"/>
        <w:rPr>
          <w:rFonts w:ascii="Times New Roman" w:hAnsi="Times New Roman"/>
          <w:sz w:val="28"/>
          <w:szCs w:val="28"/>
        </w:rPr>
      </w:pPr>
    </w:p>
    <w:p w14:paraId="23BC3408"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Projektvendimi </w:t>
      </w:r>
      <w:r>
        <w:rPr>
          <w:rFonts w:ascii="Times New Roman" w:hAnsi="Times New Roman"/>
          <w:sz w:val="28"/>
          <w:szCs w:val="28"/>
        </w:rPr>
        <w:t>i</w:t>
      </w:r>
      <w:r w:rsidRPr="00946A89">
        <w:rPr>
          <w:rFonts w:ascii="Times New Roman" w:hAnsi="Times New Roman"/>
          <w:sz w:val="28"/>
          <w:szCs w:val="28"/>
        </w:rPr>
        <w:t xml:space="preserve"> Këshillit të Ministrave “</w:t>
      </w:r>
      <w:r w:rsidR="00771112">
        <w:rPr>
          <w:rFonts w:ascii="Times New Roman" w:hAnsi="Times New Roman"/>
          <w:sz w:val="28"/>
          <w:szCs w:val="28"/>
        </w:rPr>
        <w:t>Për miratimin e manualit për standardizimin e ngritjes dhe funksionimit të sportelit të shërbimit publik</w:t>
      </w:r>
      <w:r w:rsidRPr="00946A89">
        <w:rPr>
          <w:rFonts w:ascii="Times New Roman" w:hAnsi="Times New Roman"/>
          <w:sz w:val="28"/>
          <w:szCs w:val="28"/>
        </w:rPr>
        <w:t>” është pjesë e paketës së akteve nënligjore të miratuara në zbatim të ligjit nr. 13/2016 “Për mënyrën e ofrimit të shërbimev</w:t>
      </w:r>
      <w:r w:rsidRPr="004632AE">
        <w:rPr>
          <w:rFonts w:ascii="Times New Roman" w:hAnsi="Times New Roman"/>
          <w:sz w:val="28"/>
          <w:szCs w:val="28"/>
        </w:rPr>
        <w:t>e publike në sportel në Republikën e Shqipërisë”.</w:t>
      </w:r>
    </w:p>
    <w:p w14:paraId="0624E0F0" w14:textId="77777777" w:rsidR="00C05EA3" w:rsidRPr="004632AE" w:rsidRDefault="00C05EA3" w:rsidP="00C05EA3">
      <w:pPr>
        <w:spacing w:after="0" w:line="240" w:lineRule="auto"/>
        <w:jc w:val="both"/>
        <w:rPr>
          <w:rFonts w:ascii="Times New Roman" w:hAnsi="Times New Roman"/>
          <w:sz w:val="28"/>
          <w:szCs w:val="28"/>
        </w:rPr>
      </w:pPr>
    </w:p>
    <w:p w14:paraId="4FD61C58"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Ky  akt përcakton në mënyrë të detajuar, rregullat dhe standardet mbi të cilat do të ngrihen dhe funksionojnë sportelet e shërbimit publik, pavarësisht nga forma e organizimit të tyre.</w:t>
      </w:r>
    </w:p>
    <w:p w14:paraId="640A4EE8" w14:textId="77777777" w:rsidR="00C05EA3" w:rsidRPr="00FB7B39" w:rsidRDefault="00C05EA3" w:rsidP="00C05EA3">
      <w:pPr>
        <w:spacing w:after="0" w:line="240" w:lineRule="auto"/>
        <w:jc w:val="both"/>
        <w:rPr>
          <w:rFonts w:ascii="Times New Roman" w:hAnsi="Times New Roman"/>
          <w:sz w:val="28"/>
          <w:szCs w:val="28"/>
        </w:rPr>
      </w:pPr>
    </w:p>
    <w:p w14:paraId="7A820C8B"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Ky projektvendim synon të përmirësojë cilësinë dhe efektivitetin e ofrimit të shërbimeve publike, nëpërmjet vendosjes së disa detyrimeve të cilat duhen të zbatohen nga institucionet e administratës shtetërore nën përgjegjësinë e Këshillit të Ministrave, të lidhura me </w:t>
      </w:r>
      <w:r w:rsidR="00771112">
        <w:rPr>
          <w:rFonts w:ascii="Times New Roman" w:hAnsi="Times New Roman"/>
          <w:sz w:val="28"/>
          <w:szCs w:val="28"/>
        </w:rPr>
        <w:t>standardizimin e</w:t>
      </w:r>
      <w:r w:rsidRPr="004632AE">
        <w:rPr>
          <w:rFonts w:ascii="Times New Roman" w:hAnsi="Times New Roman"/>
          <w:sz w:val="28"/>
          <w:szCs w:val="28"/>
        </w:rPr>
        <w:t xml:space="preserve"> kritereve dhe komponentëve të cilët duhet të plotësojnë institucionet e administratës shtetërore gjatë ngritjes dhe funksionimit të sportelit. </w:t>
      </w:r>
    </w:p>
    <w:p w14:paraId="6A2830C5" w14:textId="77777777" w:rsidR="00C05EA3" w:rsidRPr="004632AE" w:rsidRDefault="00C05EA3" w:rsidP="00C05EA3">
      <w:pPr>
        <w:spacing w:after="0" w:line="240" w:lineRule="auto"/>
        <w:jc w:val="both"/>
        <w:rPr>
          <w:rFonts w:ascii="Times New Roman" w:hAnsi="Times New Roman"/>
          <w:sz w:val="28"/>
          <w:szCs w:val="28"/>
        </w:rPr>
      </w:pPr>
    </w:p>
    <w:p w14:paraId="22E3F492" w14:textId="77777777" w:rsidR="00C05EA3" w:rsidRPr="004632AE" w:rsidRDefault="00C05EA3" w:rsidP="00C05EA3">
      <w:pPr>
        <w:spacing w:after="0" w:line="240" w:lineRule="auto"/>
        <w:jc w:val="both"/>
        <w:rPr>
          <w:rFonts w:ascii="Times New Roman" w:hAnsi="Times New Roman"/>
          <w:sz w:val="28"/>
          <w:szCs w:val="28"/>
        </w:rPr>
      </w:pPr>
      <w:r>
        <w:rPr>
          <w:rFonts w:ascii="Times New Roman" w:hAnsi="Times New Roman"/>
          <w:sz w:val="28"/>
          <w:szCs w:val="28"/>
        </w:rPr>
        <w:t xml:space="preserve">Rregullat e </w:t>
      </w:r>
      <w:r w:rsidRPr="00AF4318">
        <w:rPr>
          <w:rFonts w:ascii="Times New Roman" w:hAnsi="Times New Roman"/>
          <w:sz w:val="28"/>
          <w:szCs w:val="28"/>
        </w:rPr>
        <w:t>standardeve teknike të ngritjes dhe funksionimit të sportelit të shërbimit</w:t>
      </w:r>
      <w:r>
        <w:rPr>
          <w:rFonts w:ascii="Times New Roman" w:hAnsi="Times New Roman"/>
          <w:sz w:val="28"/>
          <w:szCs w:val="28"/>
        </w:rPr>
        <w:t xml:space="preserve"> janë mbështetur në legjislacionin në fuqi për </w:t>
      </w:r>
      <w:r w:rsidRPr="00AF4318">
        <w:rPr>
          <w:rFonts w:ascii="Times New Roman" w:hAnsi="Times New Roman"/>
          <w:sz w:val="28"/>
          <w:szCs w:val="28"/>
        </w:rPr>
        <w:t>kontrollin dhe disiplinimin e punimeve të ndërtimit</w:t>
      </w:r>
      <w:r>
        <w:rPr>
          <w:rFonts w:ascii="Times New Roman" w:hAnsi="Times New Roman"/>
          <w:sz w:val="28"/>
          <w:szCs w:val="28"/>
        </w:rPr>
        <w:t xml:space="preserve">, </w:t>
      </w:r>
      <w:r w:rsidRPr="001A1DC5">
        <w:rPr>
          <w:rFonts w:ascii="Times New Roman" w:hAnsi="Times New Roman"/>
          <w:sz w:val="28"/>
          <w:szCs w:val="28"/>
        </w:rPr>
        <w:t xml:space="preserve">standardeve dhe të kushteve teknike të projektimit dhe të zbatimit të </w:t>
      </w:r>
      <w:r w:rsidRPr="001A1DC5">
        <w:rPr>
          <w:rFonts w:ascii="Times New Roman" w:hAnsi="Times New Roman"/>
          <w:sz w:val="28"/>
          <w:szCs w:val="28"/>
        </w:rPr>
        <w:lastRenderedPageBreak/>
        <w:t>punimeve të ndërtimit</w:t>
      </w:r>
      <w:r>
        <w:rPr>
          <w:rFonts w:ascii="Times New Roman" w:hAnsi="Times New Roman"/>
          <w:sz w:val="28"/>
          <w:szCs w:val="28"/>
        </w:rPr>
        <w:t xml:space="preserve">, si dhe </w:t>
      </w:r>
      <w:r w:rsidRPr="001A1DC5">
        <w:rPr>
          <w:rFonts w:ascii="Times New Roman" w:hAnsi="Times New Roman"/>
          <w:bCs/>
          <w:sz w:val="28"/>
          <w:szCs w:val="28"/>
        </w:rPr>
        <w:t>përfshirjen dhe</w:t>
      </w:r>
      <w:r w:rsidRPr="001A1DC5">
        <w:rPr>
          <w:rFonts w:ascii="Times New Roman" w:hAnsi="Times New Roman"/>
          <w:sz w:val="28"/>
          <w:szCs w:val="28"/>
        </w:rPr>
        <w:t xml:space="preserve"> </w:t>
      </w:r>
      <w:proofErr w:type="spellStart"/>
      <w:r w:rsidRPr="001A1DC5">
        <w:rPr>
          <w:rFonts w:ascii="Times New Roman" w:hAnsi="Times New Roman"/>
          <w:bCs/>
          <w:sz w:val="28"/>
          <w:szCs w:val="28"/>
        </w:rPr>
        <w:t>aksesueshmërinë</w:t>
      </w:r>
      <w:proofErr w:type="spellEnd"/>
      <w:r w:rsidRPr="001A1DC5">
        <w:rPr>
          <w:rFonts w:ascii="Times New Roman" w:hAnsi="Times New Roman"/>
          <w:bCs/>
          <w:sz w:val="28"/>
          <w:szCs w:val="28"/>
        </w:rPr>
        <w:t xml:space="preserve"> e personave me</w:t>
      </w:r>
      <w:r w:rsidRPr="001A1DC5">
        <w:rPr>
          <w:rFonts w:ascii="Times New Roman" w:hAnsi="Times New Roman"/>
          <w:sz w:val="28"/>
          <w:szCs w:val="28"/>
        </w:rPr>
        <w:t xml:space="preserve"> </w:t>
      </w:r>
      <w:r w:rsidRPr="001A1DC5">
        <w:rPr>
          <w:rFonts w:ascii="Times New Roman" w:hAnsi="Times New Roman"/>
          <w:bCs/>
          <w:sz w:val="28"/>
          <w:szCs w:val="28"/>
        </w:rPr>
        <w:t>aftësi të kufizuara</w:t>
      </w:r>
      <w:r>
        <w:rPr>
          <w:rFonts w:ascii="Times New Roman" w:hAnsi="Times New Roman"/>
          <w:sz w:val="28"/>
          <w:szCs w:val="28"/>
        </w:rPr>
        <w:t>.</w:t>
      </w:r>
    </w:p>
    <w:p w14:paraId="353CED34" w14:textId="77777777" w:rsidR="00C05EA3" w:rsidRPr="004632AE" w:rsidRDefault="00C05EA3" w:rsidP="00C05EA3">
      <w:pPr>
        <w:spacing w:after="0" w:line="240" w:lineRule="auto"/>
        <w:jc w:val="both"/>
        <w:rPr>
          <w:rFonts w:ascii="Times New Roman" w:hAnsi="Times New Roman"/>
          <w:sz w:val="28"/>
          <w:szCs w:val="28"/>
        </w:rPr>
      </w:pPr>
    </w:p>
    <w:p w14:paraId="7D64C19F"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Duke qenë se projektvendimi përcakton standardet e ofrimit të shërbimit publik në sportel, ai ka efekt të drejtpërdrejtë te</w:t>
      </w:r>
      <w:r>
        <w:rPr>
          <w:rFonts w:ascii="Times New Roman" w:hAnsi="Times New Roman"/>
          <w:sz w:val="28"/>
          <w:szCs w:val="28"/>
        </w:rPr>
        <w:t>k</w:t>
      </w:r>
      <w:r w:rsidRPr="004632AE">
        <w:rPr>
          <w:rFonts w:ascii="Times New Roman" w:hAnsi="Times New Roman"/>
          <w:sz w:val="28"/>
          <w:szCs w:val="28"/>
        </w:rPr>
        <w:t xml:space="preserve"> përfituesit e shërbimit (personat fizikë apo juridikë), </w:t>
      </w:r>
      <w:r w:rsidR="00D70E31">
        <w:rPr>
          <w:rFonts w:ascii="Times New Roman" w:hAnsi="Times New Roman"/>
          <w:sz w:val="28"/>
          <w:szCs w:val="28"/>
        </w:rPr>
        <w:t>pasi</w:t>
      </w:r>
      <w:r w:rsidRPr="004632AE">
        <w:rPr>
          <w:rFonts w:ascii="Times New Roman" w:hAnsi="Times New Roman"/>
          <w:sz w:val="28"/>
          <w:szCs w:val="28"/>
        </w:rPr>
        <w:t xml:space="preserve"> sa më të qarta dhe shteruese të jenë rregullat e ngritjes dhe funksionimit të sportelit, aq më cilësor do të jetë shërbimi i ofruar në drejtim të tyre.</w:t>
      </w:r>
    </w:p>
    <w:p w14:paraId="1D64F9E2" w14:textId="77777777" w:rsidR="00C05EA3" w:rsidRPr="004632AE" w:rsidRDefault="00C05EA3" w:rsidP="00C05EA3">
      <w:pPr>
        <w:spacing w:after="0" w:line="240" w:lineRule="auto"/>
        <w:jc w:val="both"/>
        <w:rPr>
          <w:rFonts w:ascii="Times New Roman" w:hAnsi="Times New Roman"/>
          <w:sz w:val="28"/>
          <w:szCs w:val="28"/>
        </w:rPr>
      </w:pPr>
    </w:p>
    <w:p w14:paraId="45D3162A" w14:textId="77777777" w:rsidR="00C05EA3" w:rsidRPr="004632AE" w:rsidRDefault="00C05EA3" w:rsidP="00C05EA3">
      <w:pPr>
        <w:spacing w:after="0" w:line="240" w:lineRule="auto"/>
        <w:jc w:val="both"/>
        <w:rPr>
          <w:rFonts w:ascii="Times New Roman" w:hAnsi="Times New Roman"/>
          <w:bCs/>
          <w:sz w:val="28"/>
          <w:szCs w:val="28"/>
        </w:rPr>
      </w:pPr>
      <w:r w:rsidRPr="004632AE">
        <w:rPr>
          <w:rFonts w:ascii="Times New Roman" w:hAnsi="Times New Roman"/>
          <w:sz w:val="28"/>
          <w:szCs w:val="28"/>
        </w:rPr>
        <w:t>Në këtë mënyrë, personat fizikë dhe juridikë që aplikojnë për përfitimin e shërbimeve publike të caktuara do t</w:t>
      </w:r>
      <w:r>
        <w:rPr>
          <w:rFonts w:ascii="Times New Roman" w:hAnsi="Times New Roman"/>
          <w:sz w:val="28"/>
          <w:szCs w:val="28"/>
        </w:rPr>
        <w:t>’i</w:t>
      </w:r>
      <w:r w:rsidRPr="004632AE">
        <w:rPr>
          <w:rFonts w:ascii="Times New Roman" w:hAnsi="Times New Roman"/>
          <w:sz w:val="28"/>
          <w:szCs w:val="28"/>
        </w:rPr>
        <w:t xml:space="preserve"> kenë të qarta detyrimet e institucioneve të administratës shtetërore për respektimin e disa standardeve të lidhura me ngritjen dhe funksionimin e sportelit dhe të drejtën e tyre për marrjen e shërbimit në përputhje me këto standarde.</w:t>
      </w:r>
    </w:p>
    <w:p w14:paraId="4E06128A" w14:textId="77777777" w:rsidR="00C05EA3" w:rsidRPr="004632AE" w:rsidRDefault="00C05EA3" w:rsidP="00C05EA3">
      <w:pPr>
        <w:spacing w:after="0" w:line="240" w:lineRule="auto"/>
        <w:jc w:val="both"/>
        <w:rPr>
          <w:rFonts w:ascii="Times New Roman" w:hAnsi="Times New Roman"/>
          <w:sz w:val="28"/>
          <w:szCs w:val="28"/>
        </w:rPr>
      </w:pPr>
    </w:p>
    <w:p w14:paraId="5A020455"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Projektvendimi pritet të japë efektet e tij të para, kryesisht në drejtim të rritjes së </w:t>
      </w:r>
      <w:proofErr w:type="spellStart"/>
      <w:r w:rsidRPr="004632AE">
        <w:rPr>
          <w:rFonts w:ascii="Times New Roman" w:hAnsi="Times New Roman"/>
          <w:sz w:val="28"/>
          <w:szCs w:val="28"/>
        </w:rPr>
        <w:t>aksesueshmërisë</w:t>
      </w:r>
      <w:proofErr w:type="spellEnd"/>
      <w:r w:rsidRPr="004632AE">
        <w:rPr>
          <w:rFonts w:ascii="Times New Roman" w:hAnsi="Times New Roman"/>
          <w:sz w:val="28"/>
          <w:szCs w:val="28"/>
        </w:rPr>
        <w:t xml:space="preserve"> dhe përmirësimit të infrastrukturës fizike. </w:t>
      </w:r>
    </w:p>
    <w:p w14:paraId="1A6D26AB" w14:textId="77777777" w:rsidR="00C05EA3" w:rsidRPr="004632AE" w:rsidRDefault="00C05EA3" w:rsidP="00C05EA3">
      <w:pPr>
        <w:spacing w:after="0" w:line="240" w:lineRule="auto"/>
        <w:jc w:val="both"/>
        <w:rPr>
          <w:rFonts w:ascii="Times New Roman" w:hAnsi="Times New Roman"/>
          <w:sz w:val="28"/>
          <w:szCs w:val="28"/>
        </w:rPr>
      </w:pPr>
    </w:p>
    <w:p w14:paraId="68713646" w14:textId="77777777" w:rsidR="00C05EA3" w:rsidRPr="004632AE" w:rsidRDefault="00C05EA3" w:rsidP="00C05EA3">
      <w:pPr>
        <w:spacing w:after="0" w:line="240" w:lineRule="auto"/>
        <w:jc w:val="both"/>
        <w:rPr>
          <w:rFonts w:ascii="Times New Roman" w:hAnsi="Times New Roman"/>
          <w:b/>
          <w:sz w:val="28"/>
          <w:szCs w:val="28"/>
        </w:rPr>
      </w:pPr>
      <w:r w:rsidRPr="004632AE">
        <w:rPr>
          <w:rFonts w:ascii="Times New Roman" w:hAnsi="Times New Roman"/>
          <w:b/>
          <w:sz w:val="28"/>
          <w:szCs w:val="28"/>
        </w:rPr>
        <w:t>IV.</w:t>
      </w:r>
      <w:r w:rsidRPr="004632AE">
        <w:rPr>
          <w:rFonts w:ascii="Times New Roman" w:hAnsi="Times New Roman"/>
          <w:b/>
          <w:sz w:val="28"/>
          <w:szCs w:val="28"/>
        </w:rPr>
        <w:tab/>
        <w:t xml:space="preserve">VLERËSIMI I LIGJSHMËRISË, KUSHTETUTESHMËRISË DHE </w:t>
      </w:r>
      <w:r w:rsidRPr="004632AE">
        <w:rPr>
          <w:rFonts w:ascii="Times New Roman" w:hAnsi="Times New Roman"/>
          <w:b/>
          <w:sz w:val="28"/>
          <w:szCs w:val="28"/>
        </w:rPr>
        <w:tab/>
        <w:t xml:space="preserve">HARMONIZIMI ME LEGJISLACIONIN NË FUQI VENDAS E </w:t>
      </w:r>
      <w:r w:rsidRPr="004632AE">
        <w:rPr>
          <w:rFonts w:ascii="Times New Roman" w:hAnsi="Times New Roman"/>
          <w:b/>
          <w:sz w:val="28"/>
          <w:szCs w:val="28"/>
        </w:rPr>
        <w:tab/>
        <w:t xml:space="preserve">NDËRKOMBËTAR. </w:t>
      </w:r>
    </w:p>
    <w:p w14:paraId="5A3C188F" w14:textId="77777777" w:rsidR="00C05EA3" w:rsidRPr="004632AE" w:rsidRDefault="00C05EA3" w:rsidP="00C05EA3">
      <w:pPr>
        <w:spacing w:after="0" w:line="240" w:lineRule="auto"/>
        <w:jc w:val="both"/>
        <w:rPr>
          <w:rFonts w:ascii="Times New Roman" w:hAnsi="Times New Roman"/>
          <w:b/>
          <w:sz w:val="28"/>
          <w:szCs w:val="28"/>
        </w:rPr>
      </w:pPr>
    </w:p>
    <w:p w14:paraId="4E870CD3" w14:textId="77777777" w:rsidR="00C05EA3" w:rsidRPr="004632AE" w:rsidRDefault="00C05EA3" w:rsidP="00C05EA3">
      <w:pPr>
        <w:spacing w:after="0" w:line="240" w:lineRule="auto"/>
        <w:jc w:val="both"/>
        <w:rPr>
          <w:rFonts w:ascii="Times New Roman" w:hAnsi="Times New Roman"/>
          <w:bCs/>
          <w:sz w:val="28"/>
          <w:szCs w:val="28"/>
        </w:rPr>
      </w:pPr>
      <w:r w:rsidRPr="004632AE">
        <w:rPr>
          <w:rFonts w:ascii="Times New Roman" w:hAnsi="Times New Roman"/>
          <w:bCs/>
          <w:sz w:val="28"/>
          <w:szCs w:val="28"/>
        </w:rPr>
        <w:t>Projektvendimi që propozohet për miratim do të ketë vendin e tij në rendin juridik shqiptar, i cili përcaktohet nga neni 116/1 i Kushtetutës së Republikës së Shqipërisë. Baza kushtetuese dhe ligjore për propozimin e këtij projektvendimi, sipas hierarkisë ligjore është përmbledhur në:</w:t>
      </w:r>
    </w:p>
    <w:p w14:paraId="2E03E38E" w14:textId="77777777" w:rsidR="00C05EA3" w:rsidRPr="004632AE" w:rsidRDefault="00C05EA3" w:rsidP="00C05EA3">
      <w:pPr>
        <w:spacing w:after="0" w:line="240" w:lineRule="auto"/>
        <w:jc w:val="both"/>
        <w:rPr>
          <w:rFonts w:ascii="Times New Roman" w:hAnsi="Times New Roman"/>
          <w:bCs/>
          <w:sz w:val="28"/>
          <w:szCs w:val="28"/>
        </w:rPr>
      </w:pPr>
    </w:p>
    <w:p w14:paraId="663D7D73" w14:textId="77777777" w:rsidR="00C05EA3" w:rsidRPr="004632AE" w:rsidRDefault="00C05EA3" w:rsidP="00C05EA3">
      <w:pPr>
        <w:numPr>
          <w:ilvl w:val="0"/>
          <w:numId w:val="4"/>
        </w:numPr>
        <w:tabs>
          <w:tab w:val="clear" w:pos="360"/>
          <w:tab w:val="num" w:pos="426"/>
        </w:tabs>
        <w:spacing w:after="0" w:line="240" w:lineRule="auto"/>
        <w:jc w:val="both"/>
        <w:rPr>
          <w:rFonts w:ascii="Times New Roman" w:hAnsi="Times New Roman"/>
          <w:bCs/>
          <w:i/>
          <w:sz w:val="28"/>
          <w:szCs w:val="28"/>
        </w:rPr>
      </w:pPr>
      <w:r w:rsidRPr="004632AE">
        <w:rPr>
          <w:rFonts w:ascii="Times New Roman" w:hAnsi="Times New Roman"/>
          <w:bCs/>
          <w:sz w:val="28"/>
          <w:szCs w:val="28"/>
        </w:rPr>
        <w:t>Nenin 100 të Kushtetutës, i cili përcakton: ‘‘</w:t>
      </w:r>
      <w:r w:rsidRPr="004632AE">
        <w:rPr>
          <w:rFonts w:ascii="Times New Roman" w:hAnsi="Times New Roman"/>
          <w:bCs/>
          <w:i/>
          <w:sz w:val="28"/>
          <w:szCs w:val="28"/>
        </w:rPr>
        <w:t>kompetencën e përgjithshme vendimmarrëse të Këshillit të Ministrave për nxjerrjen e vendimeve dhe udhëzimeve.’’</w:t>
      </w:r>
    </w:p>
    <w:p w14:paraId="60028DD3" w14:textId="77777777" w:rsidR="00C05EA3" w:rsidRPr="004632AE" w:rsidRDefault="00C05EA3" w:rsidP="00C05EA3">
      <w:pPr>
        <w:numPr>
          <w:ilvl w:val="0"/>
          <w:numId w:val="4"/>
        </w:numPr>
        <w:tabs>
          <w:tab w:val="clear" w:pos="360"/>
          <w:tab w:val="num" w:pos="426"/>
        </w:tabs>
        <w:spacing w:after="0" w:line="240" w:lineRule="auto"/>
        <w:jc w:val="both"/>
        <w:rPr>
          <w:rFonts w:ascii="Times New Roman" w:hAnsi="Times New Roman"/>
          <w:bCs/>
          <w:sz w:val="28"/>
          <w:szCs w:val="28"/>
        </w:rPr>
      </w:pPr>
      <w:r w:rsidRPr="004632AE">
        <w:rPr>
          <w:rFonts w:ascii="Times New Roman" w:hAnsi="Times New Roman"/>
          <w:bCs/>
          <w:sz w:val="28"/>
          <w:szCs w:val="28"/>
        </w:rPr>
        <w:t xml:space="preserve">Nenin 26 të Ligjit Nr. 9000, datë 30.01.2003 “Për organizimin dhe funksionimin e Këshillit të Ministrave”, i cili përcakton se: </w:t>
      </w:r>
      <w:r w:rsidRPr="004632AE">
        <w:rPr>
          <w:rFonts w:ascii="Times New Roman" w:hAnsi="Times New Roman"/>
          <w:bCs/>
          <w:i/>
          <w:sz w:val="28"/>
          <w:szCs w:val="28"/>
        </w:rPr>
        <w:t>“</w:t>
      </w:r>
      <w:proofErr w:type="spellStart"/>
      <w:r w:rsidRPr="004632AE">
        <w:rPr>
          <w:rFonts w:ascii="Times New Roman" w:hAnsi="Times New Roman"/>
          <w:bCs/>
          <w:i/>
          <w:sz w:val="28"/>
          <w:szCs w:val="28"/>
        </w:rPr>
        <w:t>Projektaktet</w:t>
      </w:r>
      <w:proofErr w:type="spellEnd"/>
      <w:r w:rsidRPr="004632AE">
        <w:rPr>
          <w:rFonts w:ascii="Times New Roman" w:hAnsi="Times New Roman"/>
          <w:bCs/>
          <w:i/>
          <w:sz w:val="28"/>
          <w:szCs w:val="28"/>
        </w:rPr>
        <w:t>, që u përkasin institucioneve të tjera qendrore, në varësi të Kryeministrit ose të ministrit përkatës, paraqiten për shqyrtim në Këshillin e Ministrave, me propozimin e Kryeministrit ose të ministrave përkatës”.</w:t>
      </w:r>
    </w:p>
    <w:p w14:paraId="5D07CAD1" w14:textId="77777777" w:rsidR="00C05EA3" w:rsidRPr="004632AE" w:rsidRDefault="00C05EA3" w:rsidP="00C05EA3">
      <w:pPr>
        <w:numPr>
          <w:ilvl w:val="0"/>
          <w:numId w:val="4"/>
        </w:numPr>
        <w:tabs>
          <w:tab w:val="clear" w:pos="360"/>
          <w:tab w:val="num" w:pos="426"/>
        </w:tabs>
        <w:spacing w:after="0" w:line="240" w:lineRule="auto"/>
        <w:jc w:val="both"/>
        <w:rPr>
          <w:rFonts w:ascii="Times New Roman" w:hAnsi="Times New Roman"/>
          <w:bCs/>
          <w:sz w:val="28"/>
          <w:szCs w:val="28"/>
        </w:rPr>
      </w:pPr>
      <w:r w:rsidRPr="004632AE">
        <w:rPr>
          <w:rFonts w:ascii="Times New Roman" w:hAnsi="Times New Roman"/>
          <w:bCs/>
          <w:sz w:val="28"/>
          <w:szCs w:val="28"/>
        </w:rPr>
        <w:t>Neni 35 pika 1 dhe 2 e Ligjit 13/2016 “Për mënyrën e ofrimit të shërbimeve publike në sportel në Republikën e Shqipërisë” përcakton se: “</w:t>
      </w:r>
      <w:r w:rsidRPr="004632AE">
        <w:rPr>
          <w:rFonts w:ascii="Times New Roman" w:hAnsi="Times New Roman"/>
          <w:bCs/>
          <w:i/>
          <w:sz w:val="28"/>
          <w:szCs w:val="28"/>
        </w:rPr>
        <w:t xml:space="preserve">Standardizimi i mënyrës së ofrimit të shërbimeve publike në sportel bëhet sipas modeleve kombëtare, si dhe modeleve </w:t>
      </w:r>
      <w:proofErr w:type="spellStart"/>
      <w:r w:rsidRPr="004632AE">
        <w:rPr>
          <w:rFonts w:ascii="Times New Roman" w:hAnsi="Times New Roman"/>
          <w:bCs/>
          <w:i/>
          <w:sz w:val="28"/>
          <w:szCs w:val="28"/>
        </w:rPr>
        <w:t>europiane</w:t>
      </w:r>
      <w:proofErr w:type="spellEnd"/>
      <w:r w:rsidRPr="004632AE">
        <w:rPr>
          <w:rFonts w:ascii="Times New Roman" w:hAnsi="Times New Roman"/>
          <w:bCs/>
          <w:i/>
          <w:sz w:val="28"/>
          <w:szCs w:val="28"/>
        </w:rPr>
        <w:t xml:space="preserve"> edhe ndërkombëtare, të cilat hartohen dhe përshtaten si modele shqiptare nga autoriteti përgjegjës për modelet”.</w:t>
      </w:r>
    </w:p>
    <w:p w14:paraId="0EFC94BD" w14:textId="77777777" w:rsidR="00C05EA3" w:rsidRPr="004632AE" w:rsidRDefault="00C05EA3" w:rsidP="00C05EA3">
      <w:pPr>
        <w:spacing w:after="0" w:line="240" w:lineRule="auto"/>
        <w:jc w:val="both"/>
        <w:rPr>
          <w:rFonts w:ascii="Times New Roman" w:hAnsi="Times New Roman"/>
          <w:bCs/>
          <w:sz w:val="28"/>
          <w:szCs w:val="28"/>
        </w:rPr>
      </w:pPr>
    </w:p>
    <w:p w14:paraId="0AE2BDDA" w14:textId="77777777" w:rsidR="00C05EA3" w:rsidRDefault="00C05EA3" w:rsidP="00C05EA3">
      <w:pPr>
        <w:spacing w:after="0" w:line="240" w:lineRule="auto"/>
        <w:jc w:val="both"/>
        <w:rPr>
          <w:rFonts w:ascii="Times New Roman" w:hAnsi="Times New Roman"/>
          <w:bCs/>
          <w:i/>
          <w:sz w:val="28"/>
          <w:szCs w:val="28"/>
        </w:rPr>
      </w:pPr>
      <w:r w:rsidRPr="004632AE">
        <w:rPr>
          <w:rFonts w:ascii="Times New Roman" w:hAnsi="Times New Roman"/>
          <w:bCs/>
          <w:sz w:val="28"/>
          <w:szCs w:val="28"/>
        </w:rPr>
        <w:lastRenderedPageBreak/>
        <w:t xml:space="preserve"> </w:t>
      </w:r>
      <w:r>
        <w:rPr>
          <w:rFonts w:ascii="Times New Roman" w:hAnsi="Times New Roman"/>
          <w:bCs/>
          <w:sz w:val="28"/>
          <w:szCs w:val="28"/>
        </w:rPr>
        <w:t xml:space="preserve">   </w:t>
      </w:r>
      <w:r w:rsidR="00461487">
        <w:rPr>
          <w:rFonts w:ascii="Times New Roman" w:hAnsi="Times New Roman"/>
          <w:bCs/>
          <w:sz w:val="28"/>
          <w:szCs w:val="28"/>
        </w:rPr>
        <w:t xml:space="preserve"> Ndërsa pika 2, </w:t>
      </w:r>
      <w:proofErr w:type="spellStart"/>
      <w:r w:rsidR="00461487">
        <w:rPr>
          <w:rFonts w:ascii="Times New Roman" w:hAnsi="Times New Roman"/>
          <w:bCs/>
          <w:sz w:val="28"/>
          <w:szCs w:val="28"/>
        </w:rPr>
        <w:t>gërma</w:t>
      </w:r>
      <w:proofErr w:type="spellEnd"/>
      <w:r w:rsidR="00461487">
        <w:rPr>
          <w:rFonts w:ascii="Times New Roman" w:hAnsi="Times New Roman"/>
          <w:bCs/>
          <w:sz w:val="28"/>
          <w:szCs w:val="28"/>
        </w:rPr>
        <w:t xml:space="preserve"> </w:t>
      </w:r>
      <w:r w:rsidRPr="004632AE">
        <w:rPr>
          <w:rFonts w:ascii="Times New Roman" w:hAnsi="Times New Roman"/>
          <w:bCs/>
          <w:sz w:val="28"/>
          <w:szCs w:val="28"/>
        </w:rPr>
        <w:t>d) përcaktojnë: “</w:t>
      </w:r>
      <w:r w:rsidRPr="004632AE">
        <w:rPr>
          <w:rFonts w:ascii="Times New Roman" w:hAnsi="Times New Roman"/>
          <w:bCs/>
          <w:i/>
          <w:sz w:val="28"/>
          <w:szCs w:val="28"/>
        </w:rPr>
        <w:t xml:space="preserve">Si pjesë e modeleve janë, por pa u </w:t>
      </w:r>
      <w:r>
        <w:rPr>
          <w:rFonts w:ascii="Times New Roman" w:hAnsi="Times New Roman"/>
          <w:bCs/>
          <w:i/>
          <w:sz w:val="28"/>
          <w:szCs w:val="28"/>
        </w:rPr>
        <w:t xml:space="preserve">    </w:t>
      </w:r>
    </w:p>
    <w:p w14:paraId="379A0799" w14:textId="77777777" w:rsidR="00C05EA3" w:rsidRPr="004632AE" w:rsidRDefault="00C05EA3" w:rsidP="00C05EA3">
      <w:pPr>
        <w:spacing w:after="0" w:line="240" w:lineRule="auto"/>
        <w:jc w:val="both"/>
        <w:rPr>
          <w:rFonts w:ascii="Times New Roman" w:hAnsi="Times New Roman"/>
          <w:bCs/>
          <w:i/>
          <w:sz w:val="28"/>
          <w:szCs w:val="28"/>
        </w:rPr>
      </w:pPr>
      <w:r>
        <w:rPr>
          <w:rFonts w:ascii="Times New Roman" w:hAnsi="Times New Roman"/>
          <w:bCs/>
          <w:i/>
          <w:sz w:val="28"/>
          <w:szCs w:val="28"/>
        </w:rPr>
        <w:t xml:space="preserve">     </w:t>
      </w:r>
      <w:r w:rsidRPr="004632AE">
        <w:rPr>
          <w:rFonts w:ascii="Times New Roman" w:hAnsi="Times New Roman"/>
          <w:bCs/>
          <w:i/>
          <w:sz w:val="28"/>
          <w:szCs w:val="28"/>
        </w:rPr>
        <w:t>kufizuar në to:</w:t>
      </w:r>
    </w:p>
    <w:p w14:paraId="2B22434A" w14:textId="77777777" w:rsidR="00C05EA3" w:rsidRPr="004632AE" w:rsidRDefault="00C05EA3" w:rsidP="00D70E31">
      <w:pPr>
        <w:spacing w:after="0" w:line="240" w:lineRule="auto"/>
        <w:jc w:val="both"/>
        <w:rPr>
          <w:rFonts w:ascii="Times New Roman" w:hAnsi="Times New Roman"/>
          <w:i/>
          <w:sz w:val="28"/>
        </w:rPr>
      </w:pPr>
      <w:r w:rsidRPr="004632AE">
        <w:rPr>
          <w:rFonts w:ascii="Times New Roman" w:hAnsi="Times New Roman"/>
          <w:bCs/>
          <w:i/>
          <w:sz w:val="28"/>
          <w:szCs w:val="28"/>
        </w:rPr>
        <w:t xml:space="preserve">    “</w:t>
      </w:r>
      <w:r w:rsidRPr="004632AE">
        <w:rPr>
          <w:rFonts w:ascii="Times New Roman" w:hAnsi="Times New Roman"/>
          <w:i/>
          <w:sz w:val="28"/>
        </w:rPr>
        <w:t>d) modelet e paraqitjes vizuale të sporteleve fizike</w:t>
      </w:r>
      <w:r>
        <w:rPr>
          <w:rFonts w:ascii="Times New Roman" w:hAnsi="Times New Roman"/>
          <w:i/>
          <w:sz w:val="28"/>
        </w:rPr>
        <w:t>; ...</w:t>
      </w:r>
      <w:r w:rsidRPr="004632AE">
        <w:rPr>
          <w:rFonts w:ascii="Times New Roman" w:hAnsi="Times New Roman"/>
          <w:i/>
          <w:sz w:val="28"/>
        </w:rPr>
        <w:t>”</w:t>
      </w:r>
    </w:p>
    <w:p w14:paraId="5C7C2507" w14:textId="77777777" w:rsidR="00C05EA3" w:rsidRPr="004632AE" w:rsidRDefault="00C05EA3" w:rsidP="00C05EA3">
      <w:pPr>
        <w:spacing w:after="0" w:line="240" w:lineRule="auto"/>
        <w:ind w:left="360"/>
        <w:jc w:val="both"/>
        <w:rPr>
          <w:rFonts w:ascii="Times New Roman" w:hAnsi="Times New Roman"/>
          <w:bCs/>
          <w:i/>
          <w:sz w:val="28"/>
          <w:szCs w:val="28"/>
        </w:rPr>
      </w:pPr>
    </w:p>
    <w:p w14:paraId="21A571C2" w14:textId="77777777" w:rsidR="00C05EA3" w:rsidRPr="004632AE" w:rsidRDefault="00C05EA3" w:rsidP="00C05EA3">
      <w:pPr>
        <w:numPr>
          <w:ilvl w:val="0"/>
          <w:numId w:val="4"/>
        </w:numPr>
        <w:spacing w:after="0" w:line="240" w:lineRule="auto"/>
        <w:jc w:val="both"/>
        <w:rPr>
          <w:rFonts w:ascii="Times New Roman" w:hAnsi="Times New Roman"/>
          <w:sz w:val="28"/>
          <w:szCs w:val="28"/>
        </w:rPr>
      </w:pPr>
      <w:r w:rsidRPr="004632AE">
        <w:rPr>
          <w:rFonts w:ascii="Times New Roman" w:hAnsi="Times New Roman"/>
          <w:bCs/>
          <w:sz w:val="28"/>
          <w:szCs w:val="28"/>
        </w:rPr>
        <w:t xml:space="preserve">Neni 36 pika 4 e Ligjit 13/2016 “Për mënyrën e ofrimit të shërbimeve publike në sportel në Republikën e Shqipërisë” përcakton se: </w:t>
      </w:r>
      <w:r w:rsidRPr="004632AE">
        <w:rPr>
          <w:rFonts w:ascii="Times New Roman" w:hAnsi="Times New Roman"/>
          <w:i/>
          <w:sz w:val="28"/>
          <w:szCs w:val="28"/>
        </w:rPr>
        <w:t>“Modelet e hartuara miratohen me vendim të Këshillit të Ministrave.”</w:t>
      </w:r>
    </w:p>
    <w:p w14:paraId="6309EEC0" w14:textId="77777777" w:rsidR="00C05EA3" w:rsidRPr="004632AE" w:rsidRDefault="00C05EA3" w:rsidP="00C05EA3">
      <w:pPr>
        <w:numPr>
          <w:ilvl w:val="0"/>
          <w:numId w:val="4"/>
        </w:numPr>
        <w:tabs>
          <w:tab w:val="clear" w:pos="360"/>
          <w:tab w:val="num" w:pos="426"/>
        </w:tabs>
        <w:spacing w:after="0" w:line="240" w:lineRule="auto"/>
        <w:jc w:val="both"/>
        <w:rPr>
          <w:rFonts w:ascii="Times New Roman" w:hAnsi="Times New Roman"/>
          <w:bCs/>
          <w:i/>
          <w:sz w:val="28"/>
          <w:szCs w:val="28"/>
        </w:rPr>
      </w:pPr>
      <w:r w:rsidRPr="004632AE">
        <w:rPr>
          <w:rFonts w:ascii="Times New Roman" w:hAnsi="Times New Roman"/>
          <w:bCs/>
          <w:sz w:val="28"/>
          <w:szCs w:val="28"/>
        </w:rPr>
        <w:t xml:space="preserve">Pikën 3 të rregullores së Këshillit të Ministrave, miratuar me Vendimin Nr. 584, datë 28.08.2003, i ndryshuar, sipas të cilit </w:t>
      </w:r>
      <w:r w:rsidRPr="004632AE">
        <w:rPr>
          <w:rFonts w:ascii="Times New Roman" w:hAnsi="Times New Roman"/>
          <w:bCs/>
          <w:i/>
          <w:sz w:val="28"/>
          <w:szCs w:val="28"/>
        </w:rPr>
        <w:t>“të drejtën për të propozuar projekt akte për shqyrtim në Këshillin e Ministrave e kanë Kryeministri dhe çdo Ministër”.</w:t>
      </w:r>
    </w:p>
    <w:p w14:paraId="0F191C56" w14:textId="77777777" w:rsidR="00C05EA3" w:rsidRPr="004632AE" w:rsidRDefault="00C05EA3" w:rsidP="00C05EA3">
      <w:pPr>
        <w:spacing w:after="0" w:line="240" w:lineRule="auto"/>
        <w:ind w:left="360"/>
        <w:jc w:val="both"/>
        <w:rPr>
          <w:rFonts w:ascii="Times New Roman" w:hAnsi="Times New Roman"/>
          <w:bCs/>
          <w:sz w:val="28"/>
          <w:szCs w:val="28"/>
        </w:rPr>
      </w:pPr>
    </w:p>
    <w:p w14:paraId="5160C7E3" w14:textId="77777777" w:rsidR="00C05EA3" w:rsidRPr="004632AE" w:rsidRDefault="00C05EA3" w:rsidP="00C05EA3">
      <w:pPr>
        <w:spacing w:after="0" w:line="240" w:lineRule="auto"/>
        <w:jc w:val="both"/>
        <w:rPr>
          <w:rFonts w:ascii="Times New Roman" w:hAnsi="Times New Roman"/>
          <w:bCs/>
          <w:sz w:val="28"/>
          <w:szCs w:val="28"/>
        </w:rPr>
      </w:pPr>
      <w:r w:rsidRPr="004632AE">
        <w:rPr>
          <w:rFonts w:ascii="Times New Roman" w:hAnsi="Times New Roman"/>
          <w:bCs/>
          <w:sz w:val="28"/>
          <w:szCs w:val="28"/>
        </w:rPr>
        <w:t>Projektvendimi është në përputhje me Kushtetutën e Republikës së Shqipërisë, Marrëveshjet Ndërkombëtare të Ratifikuara dhe ligjet e tjera në fuqi, që rregullojnë funksionimin e institucioneve shtetërore, si dhe në përputhje të plotë me Kodin e Procedurave Administrative të Republikës së Shqipërisë, si ligji kryesor që rregullon veprimtarinë e institucioneve publike.</w:t>
      </w:r>
    </w:p>
    <w:p w14:paraId="08E13599" w14:textId="77777777" w:rsidR="00C05EA3" w:rsidRPr="004632AE" w:rsidRDefault="00C05EA3" w:rsidP="00C05EA3">
      <w:pPr>
        <w:spacing w:after="0" w:line="240" w:lineRule="auto"/>
        <w:jc w:val="both"/>
        <w:rPr>
          <w:rFonts w:ascii="Times New Roman" w:hAnsi="Times New Roman"/>
          <w:bCs/>
          <w:sz w:val="28"/>
          <w:szCs w:val="28"/>
        </w:rPr>
      </w:pPr>
    </w:p>
    <w:p w14:paraId="42D1D1CC" w14:textId="77777777" w:rsidR="00C05EA3" w:rsidRPr="004632AE" w:rsidRDefault="00C05EA3" w:rsidP="00C05EA3">
      <w:pPr>
        <w:spacing w:after="0" w:line="240" w:lineRule="auto"/>
        <w:jc w:val="both"/>
        <w:rPr>
          <w:rFonts w:ascii="Times New Roman" w:hAnsi="Times New Roman"/>
          <w:b/>
          <w:sz w:val="28"/>
          <w:szCs w:val="28"/>
        </w:rPr>
      </w:pPr>
      <w:r w:rsidRPr="004632AE">
        <w:rPr>
          <w:rFonts w:ascii="Times New Roman" w:hAnsi="Times New Roman"/>
          <w:b/>
          <w:bCs/>
          <w:sz w:val="28"/>
          <w:szCs w:val="28"/>
        </w:rPr>
        <w:t>V.</w:t>
      </w:r>
      <w:r w:rsidRPr="004632AE">
        <w:rPr>
          <w:rFonts w:ascii="Times New Roman" w:hAnsi="Times New Roman"/>
          <w:bCs/>
          <w:sz w:val="28"/>
          <w:szCs w:val="28"/>
        </w:rPr>
        <w:t xml:space="preserve"> </w:t>
      </w:r>
      <w:r w:rsidRPr="004632AE">
        <w:rPr>
          <w:rFonts w:ascii="Times New Roman" w:hAnsi="Times New Roman"/>
          <w:b/>
          <w:sz w:val="28"/>
          <w:szCs w:val="28"/>
        </w:rPr>
        <w:t>VLERËSIMI I SHKALLËS SË PËRAFRIMIT ME ACQUIS COMMUNAUITAIRE (PËR PROJEKT-AKTET NORMATIVE).</w:t>
      </w:r>
    </w:p>
    <w:p w14:paraId="066A6730" w14:textId="77777777" w:rsidR="00C05EA3" w:rsidRPr="004632AE" w:rsidRDefault="00C05EA3" w:rsidP="00C05EA3">
      <w:pPr>
        <w:spacing w:after="0" w:line="240" w:lineRule="auto"/>
        <w:jc w:val="both"/>
        <w:rPr>
          <w:rFonts w:ascii="Times New Roman" w:hAnsi="Times New Roman"/>
          <w:b/>
          <w:sz w:val="28"/>
          <w:szCs w:val="28"/>
        </w:rPr>
      </w:pPr>
    </w:p>
    <w:p w14:paraId="3B055B61" w14:textId="77777777" w:rsidR="00C05EA3" w:rsidRPr="004632AE" w:rsidRDefault="00C05EA3" w:rsidP="00C05EA3">
      <w:pPr>
        <w:spacing w:after="0" w:line="240" w:lineRule="auto"/>
        <w:jc w:val="both"/>
        <w:rPr>
          <w:rFonts w:ascii="Times New Roman" w:hAnsi="Times New Roman"/>
          <w:i/>
          <w:sz w:val="28"/>
          <w:szCs w:val="28"/>
        </w:rPr>
      </w:pPr>
      <w:r w:rsidRPr="004632AE">
        <w:rPr>
          <w:rFonts w:ascii="Times New Roman" w:hAnsi="Times New Roman"/>
          <w:sz w:val="28"/>
          <w:szCs w:val="28"/>
        </w:rPr>
        <w:t xml:space="preserve">Ky projekt – vendim nuk synon përafrimin me </w:t>
      </w:r>
      <w:proofErr w:type="spellStart"/>
      <w:r w:rsidRPr="004632AE">
        <w:rPr>
          <w:rFonts w:ascii="Times New Roman" w:hAnsi="Times New Roman"/>
          <w:i/>
          <w:sz w:val="28"/>
          <w:szCs w:val="28"/>
        </w:rPr>
        <w:t>acquis</w:t>
      </w:r>
      <w:proofErr w:type="spellEnd"/>
      <w:r w:rsidRPr="004632AE">
        <w:rPr>
          <w:rFonts w:ascii="Times New Roman" w:hAnsi="Times New Roman"/>
          <w:i/>
          <w:sz w:val="28"/>
          <w:szCs w:val="28"/>
        </w:rPr>
        <w:t xml:space="preserve"> </w:t>
      </w:r>
      <w:proofErr w:type="spellStart"/>
      <w:r w:rsidRPr="004632AE">
        <w:rPr>
          <w:rFonts w:ascii="Times New Roman" w:hAnsi="Times New Roman"/>
          <w:i/>
          <w:sz w:val="28"/>
          <w:szCs w:val="28"/>
        </w:rPr>
        <w:t>communautaire</w:t>
      </w:r>
      <w:proofErr w:type="spellEnd"/>
      <w:r w:rsidRPr="004632AE">
        <w:rPr>
          <w:rFonts w:ascii="Times New Roman" w:hAnsi="Times New Roman"/>
          <w:i/>
          <w:sz w:val="28"/>
          <w:szCs w:val="28"/>
        </w:rPr>
        <w:t>.</w:t>
      </w:r>
    </w:p>
    <w:p w14:paraId="578F61E4" w14:textId="77777777" w:rsidR="00C05EA3" w:rsidRPr="004632AE" w:rsidRDefault="00C05EA3" w:rsidP="00C05EA3">
      <w:pPr>
        <w:spacing w:after="0" w:line="240" w:lineRule="auto"/>
        <w:jc w:val="both"/>
        <w:rPr>
          <w:rFonts w:ascii="Times New Roman" w:hAnsi="Times New Roman"/>
          <w:i/>
          <w:sz w:val="28"/>
          <w:szCs w:val="28"/>
        </w:rPr>
      </w:pPr>
    </w:p>
    <w:p w14:paraId="32AB56DF" w14:textId="77777777" w:rsidR="00C05EA3" w:rsidRPr="004632AE" w:rsidRDefault="00C05EA3" w:rsidP="00C05EA3">
      <w:pPr>
        <w:spacing w:after="0" w:line="240" w:lineRule="auto"/>
        <w:rPr>
          <w:rFonts w:ascii="Times New Roman" w:hAnsi="Times New Roman"/>
          <w:b/>
          <w:sz w:val="28"/>
          <w:szCs w:val="28"/>
        </w:rPr>
      </w:pPr>
      <w:r w:rsidRPr="004632AE">
        <w:rPr>
          <w:rFonts w:ascii="Times New Roman" w:hAnsi="Times New Roman"/>
          <w:b/>
          <w:sz w:val="28"/>
          <w:szCs w:val="28"/>
        </w:rPr>
        <w:t>VI.</w:t>
      </w:r>
      <w:r w:rsidRPr="004632AE">
        <w:rPr>
          <w:rFonts w:ascii="Times New Roman" w:hAnsi="Times New Roman"/>
          <w:b/>
          <w:sz w:val="28"/>
          <w:szCs w:val="28"/>
        </w:rPr>
        <w:tab/>
        <w:t>PËRMBLEDHJE SHPJEGUESE E PËRMBAJTJES SË VENDIMIT</w:t>
      </w:r>
    </w:p>
    <w:p w14:paraId="72308A31" w14:textId="77777777" w:rsidR="00C05EA3" w:rsidRPr="004632AE" w:rsidRDefault="00C05EA3" w:rsidP="00C05EA3">
      <w:pPr>
        <w:spacing w:after="0" w:line="240" w:lineRule="auto"/>
        <w:rPr>
          <w:rFonts w:ascii="Times New Roman" w:hAnsi="Times New Roman"/>
          <w:b/>
          <w:sz w:val="28"/>
          <w:szCs w:val="28"/>
        </w:rPr>
      </w:pPr>
    </w:p>
    <w:p w14:paraId="4B326A31"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Projektvendimin e Këshillit të Ministrave “</w:t>
      </w:r>
      <w:r w:rsidR="00771112">
        <w:rPr>
          <w:rFonts w:ascii="Times New Roman" w:hAnsi="Times New Roman"/>
          <w:sz w:val="28"/>
          <w:szCs w:val="28"/>
        </w:rPr>
        <w:t>Për miratimin e manualit për standardizimin e ngritjes dhe funksionimit të sportelit të shërbimit publik</w:t>
      </w:r>
      <w:r w:rsidR="00461487">
        <w:rPr>
          <w:rFonts w:ascii="Times New Roman" w:hAnsi="Times New Roman"/>
          <w:sz w:val="28"/>
          <w:szCs w:val="28"/>
        </w:rPr>
        <w:t>” miraton manualin për</w:t>
      </w:r>
      <w:r w:rsidRPr="004632AE">
        <w:rPr>
          <w:rFonts w:ascii="Times New Roman" w:hAnsi="Times New Roman"/>
          <w:sz w:val="28"/>
          <w:szCs w:val="28"/>
        </w:rPr>
        <w:t xml:space="preserve"> standardizimi</w:t>
      </w:r>
      <w:r w:rsidR="00461487">
        <w:rPr>
          <w:rFonts w:ascii="Times New Roman" w:hAnsi="Times New Roman"/>
          <w:sz w:val="28"/>
          <w:szCs w:val="28"/>
        </w:rPr>
        <w:t xml:space="preserve">n e ngritjes dhe funksionimin e </w:t>
      </w:r>
      <w:r w:rsidRPr="004632AE">
        <w:rPr>
          <w:rFonts w:ascii="Times New Roman" w:hAnsi="Times New Roman"/>
          <w:sz w:val="28"/>
          <w:szCs w:val="28"/>
        </w:rPr>
        <w:t xml:space="preserve">sportelit të shërbimit publik.   </w:t>
      </w:r>
    </w:p>
    <w:p w14:paraId="6820C552" w14:textId="77777777" w:rsidR="00C05EA3" w:rsidRPr="004632AE" w:rsidRDefault="00C05EA3" w:rsidP="00C05EA3">
      <w:pPr>
        <w:spacing w:after="0" w:line="240" w:lineRule="auto"/>
        <w:jc w:val="both"/>
        <w:rPr>
          <w:rFonts w:ascii="Times New Roman" w:hAnsi="Times New Roman"/>
          <w:sz w:val="28"/>
          <w:szCs w:val="28"/>
        </w:rPr>
      </w:pPr>
    </w:p>
    <w:p w14:paraId="4C3ECDBB"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Vendimi përbëhet nga </w:t>
      </w:r>
      <w:r>
        <w:rPr>
          <w:rFonts w:ascii="Times New Roman" w:hAnsi="Times New Roman"/>
          <w:sz w:val="28"/>
          <w:szCs w:val="28"/>
        </w:rPr>
        <w:t>dy</w:t>
      </w:r>
      <w:r w:rsidRPr="004632AE">
        <w:rPr>
          <w:rFonts w:ascii="Times New Roman" w:hAnsi="Times New Roman"/>
          <w:sz w:val="28"/>
          <w:szCs w:val="28"/>
        </w:rPr>
        <w:t xml:space="preserve"> pika</w:t>
      </w:r>
      <w:r w:rsidR="00D70E31">
        <w:rPr>
          <w:rFonts w:ascii="Times New Roman" w:hAnsi="Times New Roman"/>
          <w:sz w:val="28"/>
          <w:szCs w:val="28"/>
        </w:rPr>
        <w:t xml:space="preserve"> dhe një</w:t>
      </w:r>
      <w:r>
        <w:rPr>
          <w:rFonts w:ascii="Times New Roman" w:hAnsi="Times New Roman"/>
          <w:sz w:val="28"/>
          <w:szCs w:val="28"/>
        </w:rPr>
        <w:t xml:space="preserve"> lidhje pjesë përbërëse të vendimit</w:t>
      </w:r>
      <w:r w:rsidRPr="004632AE">
        <w:rPr>
          <w:rFonts w:ascii="Times New Roman" w:hAnsi="Times New Roman"/>
          <w:sz w:val="28"/>
          <w:szCs w:val="28"/>
        </w:rPr>
        <w:t>.</w:t>
      </w:r>
    </w:p>
    <w:p w14:paraId="20674AD7" w14:textId="77777777" w:rsidR="00C05EA3" w:rsidRPr="004632AE" w:rsidRDefault="00C05EA3" w:rsidP="00C05EA3">
      <w:pPr>
        <w:spacing w:after="0" w:line="240" w:lineRule="auto"/>
        <w:jc w:val="both"/>
        <w:rPr>
          <w:rFonts w:ascii="Times New Roman" w:hAnsi="Times New Roman"/>
          <w:sz w:val="28"/>
          <w:szCs w:val="28"/>
        </w:rPr>
      </w:pPr>
    </w:p>
    <w:p w14:paraId="35AECDA8" w14:textId="77777777" w:rsidR="00C05EA3" w:rsidRPr="004632AE"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Pika e parë përcakton miratimin e manualit të standardizimit të ngritjes dhe funksionimit të sportelit të </w:t>
      </w:r>
      <w:r w:rsidR="00D70E31">
        <w:rPr>
          <w:rFonts w:ascii="Times New Roman" w:hAnsi="Times New Roman"/>
          <w:sz w:val="28"/>
          <w:szCs w:val="28"/>
        </w:rPr>
        <w:t>shërbimit publik, sipas tekstit, që i bashkëlidhet</w:t>
      </w:r>
      <w:r w:rsidRPr="004632AE">
        <w:rPr>
          <w:rFonts w:ascii="Times New Roman" w:hAnsi="Times New Roman"/>
          <w:sz w:val="28"/>
          <w:szCs w:val="28"/>
        </w:rPr>
        <w:t xml:space="preserve"> vendimit dhe </w:t>
      </w:r>
      <w:r w:rsidR="00D70E31">
        <w:rPr>
          <w:rFonts w:ascii="Times New Roman" w:hAnsi="Times New Roman"/>
          <w:sz w:val="28"/>
          <w:szCs w:val="28"/>
        </w:rPr>
        <w:t>është</w:t>
      </w:r>
      <w:r w:rsidRPr="004632AE">
        <w:rPr>
          <w:rFonts w:ascii="Times New Roman" w:hAnsi="Times New Roman"/>
          <w:sz w:val="28"/>
          <w:szCs w:val="28"/>
        </w:rPr>
        <w:t xml:space="preserve"> pjesë përbërëse të tij.</w:t>
      </w:r>
    </w:p>
    <w:p w14:paraId="0E147EAD" w14:textId="77777777" w:rsidR="00C05EA3" w:rsidRPr="004632AE" w:rsidRDefault="00C05EA3" w:rsidP="00C05EA3">
      <w:pPr>
        <w:spacing w:after="0" w:line="240" w:lineRule="auto"/>
        <w:jc w:val="both"/>
        <w:rPr>
          <w:rFonts w:ascii="Times New Roman" w:hAnsi="Times New Roman"/>
          <w:sz w:val="28"/>
          <w:szCs w:val="28"/>
        </w:rPr>
      </w:pPr>
    </w:p>
    <w:p w14:paraId="434C61C1" w14:textId="77777777" w:rsidR="00C05EA3" w:rsidRDefault="00C05EA3" w:rsidP="00C05EA3">
      <w:pPr>
        <w:pStyle w:val="ListParagraph"/>
        <w:spacing w:after="0" w:line="240" w:lineRule="auto"/>
        <w:ind w:left="0"/>
        <w:jc w:val="both"/>
        <w:rPr>
          <w:rFonts w:ascii="Times New Roman" w:hAnsi="Times New Roman"/>
          <w:sz w:val="28"/>
          <w:szCs w:val="28"/>
        </w:rPr>
      </w:pPr>
      <w:r w:rsidRPr="004632AE">
        <w:rPr>
          <w:rFonts w:ascii="Times New Roman" w:hAnsi="Times New Roman"/>
          <w:sz w:val="28"/>
          <w:szCs w:val="28"/>
        </w:rPr>
        <w:t xml:space="preserve">Pika e </w:t>
      </w:r>
      <w:r>
        <w:rPr>
          <w:rFonts w:ascii="Times New Roman" w:hAnsi="Times New Roman"/>
          <w:sz w:val="28"/>
          <w:szCs w:val="28"/>
        </w:rPr>
        <w:t>dytë</w:t>
      </w:r>
      <w:r w:rsidRPr="004632AE">
        <w:rPr>
          <w:rFonts w:ascii="Times New Roman" w:hAnsi="Times New Roman"/>
          <w:sz w:val="28"/>
          <w:szCs w:val="28"/>
        </w:rPr>
        <w:t xml:space="preserve"> përcakton organet e ngarkuara për zbatimin e këtij vendimi të cilat janë të gjitha institucionet e administratës shtetërore </w:t>
      </w:r>
      <w:r w:rsidRPr="00D520BC">
        <w:rPr>
          <w:rFonts w:ascii="Times New Roman" w:hAnsi="Times New Roman"/>
          <w:sz w:val="28"/>
          <w:szCs w:val="28"/>
        </w:rPr>
        <w:t>nën përgjegjësinë e Këshillit të Ministrave</w:t>
      </w:r>
      <w:r>
        <w:rPr>
          <w:rFonts w:ascii="Times New Roman" w:hAnsi="Times New Roman"/>
          <w:sz w:val="28"/>
          <w:szCs w:val="28"/>
        </w:rPr>
        <w:t>,</w:t>
      </w:r>
      <w:r w:rsidRPr="00D520BC">
        <w:rPr>
          <w:rFonts w:ascii="Times New Roman" w:hAnsi="Times New Roman"/>
          <w:sz w:val="28"/>
          <w:szCs w:val="28"/>
        </w:rPr>
        <w:t xml:space="preserve"> që ofrojnë shërbime publike në sportel</w:t>
      </w:r>
      <w:r>
        <w:rPr>
          <w:rFonts w:ascii="Times New Roman" w:hAnsi="Times New Roman"/>
          <w:sz w:val="28"/>
          <w:szCs w:val="28"/>
        </w:rPr>
        <w:t>, pavarësisht formës së organizimit të tyre</w:t>
      </w:r>
      <w:r w:rsidRPr="004632AE">
        <w:rPr>
          <w:rFonts w:ascii="Times New Roman" w:hAnsi="Times New Roman"/>
          <w:sz w:val="28"/>
          <w:szCs w:val="28"/>
        </w:rPr>
        <w:t xml:space="preserve">. </w:t>
      </w:r>
    </w:p>
    <w:p w14:paraId="644EF7B6" w14:textId="77777777" w:rsidR="00D70E31" w:rsidRPr="004632AE" w:rsidRDefault="00D70E31" w:rsidP="00C05EA3">
      <w:pPr>
        <w:pStyle w:val="ListParagraph"/>
        <w:spacing w:after="0" w:line="240" w:lineRule="auto"/>
        <w:ind w:left="0"/>
        <w:jc w:val="both"/>
        <w:rPr>
          <w:rFonts w:ascii="Times New Roman" w:hAnsi="Times New Roman"/>
          <w:sz w:val="28"/>
          <w:szCs w:val="28"/>
        </w:rPr>
      </w:pPr>
    </w:p>
    <w:p w14:paraId="4481EFB6" w14:textId="77777777" w:rsidR="00C05EA3" w:rsidRPr="004632AE" w:rsidRDefault="00C05EA3" w:rsidP="00C05EA3">
      <w:pPr>
        <w:pStyle w:val="ListParagraph"/>
        <w:spacing w:after="0" w:line="240" w:lineRule="auto"/>
        <w:ind w:left="0"/>
        <w:jc w:val="both"/>
        <w:rPr>
          <w:rFonts w:ascii="Times New Roman" w:hAnsi="Times New Roman"/>
          <w:sz w:val="28"/>
          <w:szCs w:val="28"/>
        </w:rPr>
      </w:pPr>
      <w:r w:rsidRPr="004632AE">
        <w:rPr>
          <w:rFonts w:ascii="Times New Roman" w:hAnsi="Times New Roman"/>
          <w:sz w:val="28"/>
          <w:szCs w:val="28"/>
        </w:rPr>
        <w:t>Vlen për t’u theksuar se ky rregullim është mbështetur në nenin 37, pika 1 e ligjit nr. 13/2016 “Për mënyrën e ofrimit të shërbimeve publike në sportel në Republikën e Shqipërisë” e cila përcakton se:</w:t>
      </w:r>
    </w:p>
    <w:p w14:paraId="47D5F6DA" w14:textId="77777777" w:rsidR="00C05EA3" w:rsidRPr="004632AE" w:rsidRDefault="00C05EA3" w:rsidP="00C05EA3">
      <w:pPr>
        <w:pStyle w:val="ListParagraph"/>
        <w:spacing w:after="0" w:line="240" w:lineRule="auto"/>
        <w:ind w:left="0"/>
        <w:jc w:val="both"/>
        <w:rPr>
          <w:rFonts w:ascii="Times New Roman" w:hAnsi="Times New Roman"/>
          <w:sz w:val="28"/>
          <w:szCs w:val="28"/>
        </w:rPr>
      </w:pPr>
    </w:p>
    <w:p w14:paraId="766BEBF3" w14:textId="77777777" w:rsidR="00C05EA3" w:rsidRPr="004632AE" w:rsidRDefault="00C05EA3" w:rsidP="00C05EA3">
      <w:pPr>
        <w:spacing w:after="0" w:line="240" w:lineRule="auto"/>
        <w:jc w:val="both"/>
        <w:rPr>
          <w:rFonts w:ascii="Times New Roman" w:hAnsi="Times New Roman"/>
          <w:i/>
          <w:sz w:val="28"/>
          <w:szCs w:val="28"/>
        </w:rPr>
      </w:pPr>
      <w:r w:rsidRPr="004632AE">
        <w:rPr>
          <w:rFonts w:ascii="Times New Roman" w:hAnsi="Times New Roman"/>
          <w:i/>
          <w:sz w:val="28"/>
          <w:szCs w:val="28"/>
        </w:rPr>
        <w:t>“1. Modelet e miratuara në formën e kërkuar nga ky ligj janë detyruese për të gjitha institucionet e administratës shtetërore, pavarësisht nëse shërbimin e ofrojnë vetë ose nëpërmjet sporteleve të shërbimit dhe sporteleve të pikave të shërbimit me një ndalesë.”</w:t>
      </w:r>
    </w:p>
    <w:p w14:paraId="2547B28E" w14:textId="77777777" w:rsidR="00C05EA3" w:rsidRPr="004632AE" w:rsidRDefault="00C05EA3" w:rsidP="00C05EA3">
      <w:pPr>
        <w:spacing w:after="0" w:line="240" w:lineRule="auto"/>
        <w:jc w:val="both"/>
        <w:rPr>
          <w:rFonts w:ascii="Times New Roman" w:hAnsi="Times New Roman"/>
          <w:i/>
          <w:sz w:val="28"/>
          <w:szCs w:val="28"/>
        </w:rPr>
      </w:pPr>
    </w:p>
    <w:p w14:paraId="4A99AD01" w14:textId="77777777" w:rsidR="00C05EA3"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 xml:space="preserve">Bazuar në pikën 2 të nenit 37 modelet e hartuara dhe të miratuar sipas ligjit kanë vlerë rekomanduese për shërbimet që ofrojnë institucionet e pavarura dhe njësitë e qeverisjes vendore. Këto modele mund të bëhen detyruese për këtë kategori institucionesh vetëm mbi bazën e marrëveshjeve të lidhura për këtë qëllim. </w:t>
      </w:r>
    </w:p>
    <w:p w14:paraId="048EDAC8" w14:textId="77777777" w:rsidR="00C05EA3" w:rsidRDefault="00C05EA3" w:rsidP="00C05EA3">
      <w:pPr>
        <w:spacing w:after="0" w:line="240" w:lineRule="auto"/>
        <w:jc w:val="both"/>
        <w:rPr>
          <w:rFonts w:ascii="Times New Roman" w:hAnsi="Times New Roman"/>
          <w:sz w:val="28"/>
          <w:szCs w:val="28"/>
        </w:rPr>
      </w:pPr>
    </w:p>
    <w:p w14:paraId="776BCED8" w14:textId="152DB2AA" w:rsidR="00C05EA3" w:rsidRDefault="00031565" w:rsidP="00C05EA3">
      <w:pPr>
        <w:spacing w:after="0" w:line="240" w:lineRule="auto"/>
        <w:jc w:val="both"/>
        <w:rPr>
          <w:rFonts w:ascii="Times New Roman" w:hAnsi="Times New Roman"/>
          <w:sz w:val="28"/>
          <w:szCs w:val="28"/>
        </w:rPr>
      </w:pPr>
      <w:r>
        <w:rPr>
          <w:rFonts w:ascii="Times New Roman" w:hAnsi="Times New Roman"/>
          <w:sz w:val="28"/>
          <w:szCs w:val="28"/>
        </w:rPr>
        <w:t>Manuali</w:t>
      </w:r>
      <w:r w:rsidR="00C05EA3">
        <w:rPr>
          <w:rFonts w:ascii="Times New Roman" w:hAnsi="Times New Roman"/>
          <w:sz w:val="28"/>
          <w:szCs w:val="28"/>
        </w:rPr>
        <w:t xml:space="preserve"> bashkëlidhur vendimit</w:t>
      </w:r>
      <w:r>
        <w:rPr>
          <w:rFonts w:ascii="Times New Roman" w:hAnsi="Times New Roman"/>
          <w:sz w:val="28"/>
          <w:szCs w:val="28"/>
        </w:rPr>
        <w:t xml:space="preserve"> si pjesë përbërëse e tij,</w:t>
      </w:r>
      <w:r w:rsidR="00C05EA3">
        <w:rPr>
          <w:rFonts w:ascii="Times New Roman" w:hAnsi="Times New Roman"/>
          <w:sz w:val="28"/>
          <w:szCs w:val="28"/>
        </w:rPr>
        <w:t xml:space="preserve"> përcakton</w:t>
      </w:r>
      <w:r w:rsidR="00C05EA3" w:rsidRPr="00D520BC">
        <w:rPr>
          <w:rFonts w:ascii="Times New Roman" w:hAnsi="Times New Roman"/>
          <w:sz w:val="28"/>
          <w:szCs w:val="28"/>
        </w:rPr>
        <w:t xml:space="preserve"> standarde për ngritjen dhe funksionimin e sportelit të shërbimit për institucionet e administratës shtetërore që ofrojnë shërbime publike në spor</w:t>
      </w:r>
      <w:r w:rsidR="00461487">
        <w:rPr>
          <w:rFonts w:ascii="Times New Roman" w:hAnsi="Times New Roman"/>
          <w:sz w:val="28"/>
          <w:szCs w:val="28"/>
        </w:rPr>
        <w:t xml:space="preserve">tel, në mënyrë që përfituesit </w:t>
      </w:r>
      <w:r>
        <w:rPr>
          <w:rFonts w:ascii="Times New Roman" w:hAnsi="Times New Roman"/>
          <w:sz w:val="28"/>
          <w:szCs w:val="28"/>
        </w:rPr>
        <w:t>të</w:t>
      </w:r>
      <w:r w:rsidR="00C05EA3" w:rsidRPr="00D520BC">
        <w:rPr>
          <w:rFonts w:ascii="Times New Roman" w:hAnsi="Times New Roman"/>
          <w:sz w:val="28"/>
          <w:szCs w:val="28"/>
        </w:rPr>
        <w:t xml:space="preserve"> shërbimit t’i sigurohet </w:t>
      </w:r>
      <w:proofErr w:type="spellStart"/>
      <w:r w:rsidR="00C05EA3" w:rsidRPr="00D520BC">
        <w:rPr>
          <w:rFonts w:ascii="Times New Roman" w:hAnsi="Times New Roman"/>
          <w:sz w:val="28"/>
          <w:szCs w:val="28"/>
        </w:rPr>
        <w:t>aksesi</w:t>
      </w:r>
      <w:proofErr w:type="spellEnd"/>
      <w:r w:rsidR="00C05EA3" w:rsidRPr="00D520BC">
        <w:rPr>
          <w:rFonts w:ascii="Times New Roman" w:hAnsi="Times New Roman"/>
          <w:sz w:val="28"/>
          <w:szCs w:val="28"/>
        </w:rPr>
        <w:t xml:space="preserve"> në shërbime publike, një përvojë e njëtrajtshme dhe e parashikueshme në marrjen e shërbimeve, si dhe cilësi e lartë në përfitimin e tyre, pavarësisht institucionit përgjegjës për ofrimin shërbimit  apo formës së organizimit të sportelit të shërbimit.</w:t>
      </w:r>
      <w:r w:rsidR="00C05EA3">
        <w:rPr>
          <w:rFonts w:ascii="Times New Roman" w:hAnsi="Times New Roman"/>
          <w:sz w:val="28"/>
          <w:szCs w:val="28"/>
        </w:rPr>
        <w:t xml:space="preserve"> </w:t>
      </w:r>
    </w:p>
    <w:p w14:paraId="7DEB2A67" w14:textId="77777777" w:rsidR="00D70E31" w:rsidRDefault="00D70E31" w:rsidP="00C05EA3">
      <w:pPr>
        <w:spacing w:after="0" w:line="240" w:lineRule="auto"/>
        <w:jc w:val="both"/>
        <w:rPr>
          <w:rFonts w:ascii="Times New Roman" w:hAnsi="Times New Roman"/>
          <w:sz w:val="28"/>
          <w:szCs w:val="28"/>
        </w:rPr>
      </w:pPr>
    </w:p>
    <w:p w14:paraId="41C6AE06" w14:textId="77777777" w:rsidR="00C05EA3" w:rsidRPr="00D520BC" w:rsidRDefault="00C05EA3" w:rsidP="00C05EA3">
      <w:pPr>
        <w:spacing w:after="0" w:line="240" w:lineRule="auto"/>
        <w:jc w:val="both"/>
        <w:rPr>
          <w:rFonts w:ascii="Times New Roman" w:hAnsi="Times New Roman"/>
          <w:sz w:val="28"/>
          <w:szCs w:val="28"/>
        </w:rPr>
      </w:pPr>
      <w:r w:rsidRPr="004632AE">
        <w:rPr>
          <w:rFonts w:ascii="Times New Roman" w:hAnsi="Times New Roman"/>
          <w:sz w:val="28"/>
          <w:szCs w:val="28"/>
        </w:rPr>
        <w:t>Manuali</w:t>
      </w:r>
      <w:r>
        <w:rPr>
          <w:rFonts w:ascii="Times New Roman" w:hAnsi="Times New Roman"/>
          <w:sz w:val="28"/>
          <w:szCs w:val="28"/>
        </w:rPr>
        <w:t xml:space="preserve"> </w:t>
      </w:r>
      <w:r w:rsidRPr="004632AE">
        <w:rPr>
          <w:rFonts w:ascii="Times New Roman" w:hAnsi="Times New Roman"/>
          <w:sz w:val="28"/>
          <w:szCs w:val="28"/>
        </w:rPr>
        <w:t xml:space="preserve">trajton aspekte teknike të ngritjes dhe funksionimit të sportelit të shërbimit, konkretisht </w:t>
      </w:r>
      <w:proofErr w:type="spellStart"/>
      <w:r w:rsidRPr="004632AE">
        <w:rPr>
          <w:rFonts w:ascii="Times New Roman" w:hAnsi="Times New Roman"/>
          <w:sz w:val="28"/>
          <w:szCs w:val="28"/>
        </w:rPr>
        <w:t>aksesueshmërinë</w:t>
      </w:r>
      <w:proofErr w:type="spellEnd"/>
      <w:r w:rsidRPr="004632AE">
        <w:rPr>
          <w:rFonts w:ascii="Times New Roman" w:hAnsi="Times New Roman"/>
          <w:sz w:val="28"/>
          <w:szCs w:val="28"/>
        </w:rPr>
        <w:t xml:space="preserve"> e sporteleve në raport me përfituesit e shërbimit, përcaktimin e standardeve  të infrastrukturës fizike, sistemet TIK si dhe aspektet funksionale lidhur me ndërveprimin mes sportelit të shërbimit dhe përfituesit të shërbimit, këtij të fundit dhe zyrës përgjegjëse të shërbimit, mënyrën e raportimit dhe matjes së </w:t>
      </w:r>
      <w:proofErr w:type="spellStart"/>
      <w:r w:rsidRPr="004632AE">
        <w:rPr>
          <w:rFonts w:ascii="Times New Roman" w:hAnsi="Times New Roman"/>
          <w:sz w:val="28"/>
          <w:szCs w:val="28"/>
        </w:rPr>
        <w:t>performancës</w:t>
      </w:r>
      <w:proofErr w:type="spellEnd"/>
      <w:r w:rsidRPr="004632AE">
        <w:rPr>
          <w:rFonts w:ascii="Times New Roman" w:hAnsi="Times New Roman"/>
          <w:sz w:val="28"/>
          <w:szCs w:val="28"/>
        </w:rPr>
        <w:t xml:space="preserve"> dhe rritjen e kapaciteteve të burimeve njerëzore.</w:t>
      </w:r>
    </w:p>
    <w:p w14:paraId="7E0EF8B6" w14:textId="77777777" w:rsidR="00C05EA3" w:rsidRPr="00D520BC" w:rsidRDefault="00C05EA3" w:rsidP="00C05EA3">
      <w:pPr>
        <w:spacing w:after="0" w:line="240" w:lineRule="auto"/>
        <w:jc w:val="both"/>
        <w:rPr>
          <w:rFonts w:ascii="Times New Roman" w:hAnsi="Times New Roman"/>
          <w:sz w:val="28"/>
          <w:szCs w:val="28"/>
        </w:rPr>
      </w:pPr>
    </w:p>
    <w:p w14:paraId="1F686AD6" w14:textId="77777777" w:rsidR="00C05EA3" w:rsidRPr="00D520BC" w:rsidRDefault="00C05EA3" w:rsidP="00C05EA3">
      <w:pPr>
        <w:spacing w:after="0" w:line="240" w:lineRule="auto"/>
        <w:jc w:val="both"/>
        <w:rPr>
          <w:rFonts w:ascii="Times New Roman" w:hAnsi="Times New Roman"/>
          <w:sz w:val="28"/>
          <w:szCs w:val="28"/>
        </w:rPr>
      </w:pPr>
    </w:p>
    <w:p w14:paraId="03D74C04" w14:textId="77777777" w:rsidR="00C05EA3" w:rsidRPr="004632AE" w:rsidRDefault="00C05EA3" w:rsidP="00C05EA3">
      <w:pPr>
        <w:pStyle w:val="ListParagraph"/>
        <w:spacing w:after="0" w:line="240" w:lineRule="auto"/>
        <w:ind w:left="0"/>
        <w:jc w:val="both"/>
        <w:rPr>
          <w:rFonts w:ascii="Times New Roman" w:hAnsi="Times New Roman"/>
          <w:b/>
          <w:sz w:val="28"/>
          <w:szCs w:val="28"/>
        </w:rPr>
      </w:pPr>
    </w:p>
    <w:p w14:paraId="758BF8BC" w14:textId="77777777" w:rsidR="00C05EA3" w:rsidRPr="004632AE" w:rsidRDefault="00C05EA3" w:rsidP="00C05EA3">
      <w:pPr>
        <w:pStyle w:val="ListParagraph"/>
        <w:spacing w:after="240" w:line="240" w:lineRule="auto"/>
        <w:ind w:left="0"/>
        <w:jc w:val="both"/>
        <w:rPr>
          <w:rFonts w:ascii="Times New Roman" w:hAnsi="Times New Roman"/>
          <w:sz w:val="28"/>
          <w:szCs w:val="28"/>
        </w:rPr>
      </w:pPr>
      <w:r w:rsidRPr="004632AE">
        <w:rPr>
          <w:rFonts w:ascii="Times New Roman" w:hAnsi="Times New Roman"/>
          <w:b/>
          <w:sz w:val="28"/>
          <w:szCs w:val="28"/>
        </w:rPr>
        <w:t>VII.</w:t>
      </w:r>
      <w:r w:rsidRPr="004632AE">
        <w:rPr>
          <w:rFonts w:ascii="Times New Roman" w:hAnsi="Times New Roman"/>
          <w:b/>
          <w:sz w:val="28"/>
          <w:szCs w:val="28"/>
        </w:rPr>
        <w:tab/>
        <w:t xml:space="preserve">INSTITUCIONET DHE ORGANET QË NGARKOHEN PËR </w:t>
      </w:r>
      <w:r w:rsidRPr="004632AE">
        <w:rPr>
          <w:rFonts w:ascii="Times New Roman" w:hAnsi="Times New Roman"/>
          <w:b/>
          <w:sz w:val="28"/>
          <w:szCs w:val="28"/>
        </w:rPr>
        <w:tab/>
        <w:t>ZBATIMIN E KËTIJ AKTI</w:t>
      </w:r>
      <w:r w:rsidRPr="004632AE">
        <w:rPr>
          <w:rFonts w:ascii="Times New Roman" w:hAnsi="Times New Roman"/>
          <w:sz w:val="28"/>
          <w:szCs w:val="28"/>
        </w:rPr>
        <w:t xml:space="preserve">. </w:t>
      </w:r>
    </w:p>
    <w:p w14:paraId="15D248D9" w14:textId="77777777" w:rsidR="00C05EA3" w:rsidRPr="004632AE" w:rsidRDefault="00C05EA3" w:rsidP="00C05EA3">
      <w:pPr>
        <w:pStyle w:val="ListParagraph"/>
        <w:spacing w:after="240" w:line="240" w:lineRule="auto"/>
        <w:ind w:left="0"/>
        <w:jc w:val="both"/>
        <w:rPr>
          <w:rFonts w:ascii="Times New Roman" w:hAnsi="Times New Roman"/>
          <w:sz w:val="28"/>
          <w:szCs w:val="28"/>
        </w:rPr>
      </w:pPr>
    </w:p>
    <w:p w14:paraId="3F416CBF" w14:textId="77777777" w:rsidR="00C05EA3" w:rsidRPr="004632AE" w:rsidRDefault="00C05EA3" w:rsidP="00C05EA3">
      <w:pPr>
        <w:pStyle w:val="ListParagraph"/>
        <w:spacing w:after="240" w:line="240" w:lineRule="auto"/>
        <w:ind w:left="0"/>
        <w:jc w:val="both"/>
        <w:rPr>
          <w:rFonts w:ascii="Times New Roman" w:hAnsi="Times New Roman"/>
          <w:sz w:val="28"/>
          <w:szCs w:val="28"/>
        </w:rPr>
      </w:pPr>
      <w:r w:rsidRPr="004632AE">
        <w:rPr>
          <w:rFonts w:ascii="Times New Roman" w:hAnsi="Times New Roman"/>
          <w:sz w:val="28"/>
          <w:szCs w:val="28"/>
        </w:rPr>
        <w:t>Për zbatimin e këtij vendimi ngarkohen institucionet e administratës shtetërore që ofrojnë shërbime publike në sportel, nën përgjegjësinë e Këshillit të Ministrave.</w:t>
      </w:r>
    </w:p>
    <w:p w14:paraId="4BF5B2E7" w14:textId="77777777" w:rsidR="00C05EA3" w:rsidRPr="004632AE" w:rsidRDefault="00C05EA3" w:rsidP="00C05EA3">
      <w:pPr>
        <w:pStyle w:val="ListParagraph"/>
        <w:spacing w:after="240" w:line="240" w:lineRule="auto"/>
        <w:ind w:left="0"/>
        <w:jc w:val="both"/>
        <w:rPr>
          <w:rFonts w:ascii="Times New Roman" w:hAnsi="Times New Roman"/>
          <w:sz w:val="28"/>
          <w:szCs w:val="28"/>
        </w:rPr>
      </w:pPr>
    </w:p>
    <w:p w14:paraId="2BDD27C1" w14:textId="77777777" w:rsidR="00C05EA3" w:rsidRPr="004632AE" w:rsidRDefault="00C05EA3" w:rsidP="00C05EA3">
      <w:pPr>
        <w:spacing w:after="240" w:line="240" w:lineRule="auto"/>
        <w:jc w:val="both"/>
        <w:rPr>
          <w:rFonts w:ascii="Times New Roman" w:hAnsi="Times New Roman"/>
          <w:b/>
          <w:sz w:val="28"/>
          <w:szCs w:val="28"/>
        </w:rPr>
      </w:pPr>
      <w:r w:rsidRPr="004632AE">
        <w:rPr>
          <w:rFonts w:ascii="Times New Roman" w:hAnsi="Times New Roman"/>
          <w:b/>
          <w:sz w:val="28"/>
          <w:szCs w:val="28"/>
        </w:rPr>
        <w:lastRenderedPageBreak/>
        <w:t>VIII.</w:t>
      </w:r>
      <w:r w:rsidRPr="004632AE">
        <w:rPr>
          <w:rFonts w:ascii="Times New Roman" w:hAnsi="Times New Roman"/>
          <w:b/>
          <w:sz w:val="28"/>
          <w:szCs w:val="28"/>
        </w:rPr>
        <w:tab/>
      </w:r>
      <w:r w:rsidRPr="004632AE">
        <w:rPr>
          <w:rFonts w:ascii="Times New Roman" w:hAnsi="Times New Roman"/>
          <w:b/>
          <w:sz w:val="28"/>
          <w:szCs w:val="24"/>
        </w:rPr>
        <w:t>PERSONAT DHE INSTITUCIONET QË KANË KONTRIBUAR NË</w:t>
      </w:r>
      <w:r w:rsidR="00461487">
        <w:rPr>
          <w:rFonts w:ascii="Times New Roman" w:hAnsi="Times New Roman"/>
          <w:b/>
          <w:sz w:val="28"/>
          <w:szCs w:val="24"/>
        </w:rPr>
        <w:t xml:space="preserve"> HARTIMIN E PROJEKTVENDIMIT</w:t>
      </w:r>
    </w:p>
    <w:p w14:paraId="5E4AD6CD" w14:textId="50682DE3" w:rsidR="00C05EA3" w:rsidRDefault="00C05EA3" w:rsidP="00C05EA3">
      <w:pPr>
        <w:spacing w:after="240" w:line="240" w:lineRule="auto"/>
        <w:jc w:val="both"/>
        <w:rPr>
          <w:rFonts w:ascii="Times New Roman" w:eastAsia="Times New Roman" w:hAnsi="Times New Roman"/>
          <w:sz w:val="28"/>
          <w:szCs w:val="24"/>
        </w:rPr>
      </w:pPr>
      <w:r w:rsidRPr="004632AE">
        <w:rPr>
          <w:rFonts w:ascii="Times New Roman" w:hAnsi="Times New Roman"/>
          <w:sz w:val="28"/>
          <w:szCs w:val="24"/>
        </w:rPr>
        <w:t>Projektvendimi u hartua nga strukturat përgjegjëse të ADISA-s</w:t>
      </w:r>
      <w:r>
        <w:rPr>
          <w:rFonts w:ascii="Times New Roman" w:hAnsi="Times New Roman"/>
          <w:sz w:val="28"/>
          <w:szCs w:val="24"/>
        </w:rPr>
        <w:t>, si autoriteti përgjegjës për hartimin e modeleve,</w:t>
      </w:r>
      <w:r w:rsidRPr="004632AE">
        <w:rPr>
          <w:rFonts w:ascii="Times New Roman" w:hAnsi="Times New Roman"/>
          <w:sz w:val="28"/>
          <w:szCs w:val="24"/>
        </w:rPr>
        <w:t xml:space="preserve"> </w:t>
      </w:r>
      <w:r w:rsidR="00D70E31">
        <w:rPr>
          <w:rFonts w:ascii="Times New Roman" w:hAnsi="Times New Roman"/>
          <w:sz w:val="28"/>
          <w:szCs w:val="24"/>
        </w:rPr>
        <w:t xml:space="preserve">nga ekspertët e kontraktuar për këtë qëllim, </w:t>
      </w:r>
      <w:r w:rsidRPr="004632AE">
        <w:rPr>
          <w:rFonts w:ascii="Times New Roman" w:hAnsi="Times New Roman"/>
          <w:sz w:val="28"/>
          <w:szCs w:val="24"/>
        </w:rPr>
        <w:t>në bashkëpunim me kabinetin e Kryeministrit</w:t>
      </w:r>
      <w:r w:rsidR="00D70E31">
        <w:rPr>
          <w:rFonts w:ascii="Times New Roman" w:hAnsi="Times New Roman"/>
          <w:sz w:val="28"/>
          <w:szCs w:val="24"/>
        </w:rPr>
        <w:t xml:space="preserve"> dhe të </w:t>
      </w:r>
      <w:r w:rsidR="00031565">
        <w:rPr>
          <w:rFonts w:ascii="Times New Roman" w:hAnsi="Times New Roman"/>
          <w:sz w:val="28"/>
          <w:szCs w:val="24"/>
        </w:rPr>
        <w:t>Zëvendëskryeministrit</w:t>
      </w:r>
      <w:r w:rsidR="00D70E31">
        <w:rPr>
          <w:rFonts w:ascii="Times New Roman" w:hAnsi="Times New Roman"/>
          <w:sz w:val="28"/>
          <w:szCs w:val="24"/>
        </w:rPr>
        <w:t>.</w:t>
      </w:r>
    </w:p>
    <w:p w14:paraId="781F5F72" w14:textId="77777777" w:rsidR="00C05EA3" w:rsidRPr="00C93B07" w:rsidRDefault="00C05EA3" w:rsidP="00C05EA3">
      <w:pPr>
        <w:spacing w:after="240" w:line="240" w:lineRule="auto"/>
        <w:jc w:val="both"/>
        <w:rPr>
          <w:rFonts w:ascii="Times New Roman" w:eastAsia="Times New Roman" w:hAnsi="Times New Roman"/>
          <w:sz w:val="28"/>
          <w:szCs w:val="24"/>
        </w:rPr>
      </w:pPr>
      <w:r w:rsidRPr="00C93B07">
        <w:rPr>
          <w:rFonts w:ascii="Times New Roman" w:eastAsia="Times New Roman" w:hAnsi="Times New Roman"/>
          <w:b/>
          <w:sz w:val="28"/>
          <w:szCs w:val="24"/>
        </w:rPr>
        <w:t>IX.</w:t>
      </w:r>
      <w:r>
        <w:rPr>
          <w:rFonts w:ascii="Times New Roman" w:eastAsia="Times New Roman" w:hAnsi="Times New Roman"/>
          <w:sz w:val="28"/>
          <w:szCs w:val="24"/>
        </w:rPr>
        <w:t xml:space="preserve"> </w:t>
      </w:r>
      <w:r w:rsidRPr="00C93B07">
        <w:rPr>
          <w:rFonts w:ascii="Times New Roman" w:eastAsia="Times New Roman" w:hAnsi="Times New Roman"/>
          <w:b/>
          <w:sz w:val="28"/>
          <w:szCs w:val="24"/>
        </w:rPr>
        <w:t xml:space="preserve">RAPORTI I VLERËSIMIT TË </w:t>
      </w:r>
      <w:proofErr w:type="spellStart"/>
      <w:r w:rsidRPr="00C93B07">
        <w:rPr>
          <w:rFonts w:ascii="Times New Roman" w:eastAsia="Times New Roman" w:hAnsi="Times New Roman"/>
          <w:b/>
          <w:sz w:val="28"/>
          <w:szCs w:val="24"/>
        </w:rPr>
        <w:t>TË</w:t>
      </w:r>
      <w:proofErr w:type="spellEnd"/>
      <w:r w:rsidRPr="00C93B07">
        <w:rPr>
          <w:rFonts w:ascii="Times New Roman" w:eastAsia="Times New Roman" w:hAnsi="Times New Roman"/>
          <w:b/>
          <w:sz w:val="28"/>
          <w:szCs w:val="24"/>
        </w:rPr>
        <w:t xml:space="preserve"> ARDHURAVE DHE SHPENZIMEVE BUXHETORE. </w:t>
      </w:r>
    </w:p>
    <w:p w14:paraId="669D849C" w14:textId="301209E0" w:rsidR="00C05EA3" w:rsidRPr="00C93B07" w:rsidRDefault="00C05EA3" w:rsidP="00C05EA3">
      <w:pPr>
        <w:spacing w:after="240" w:line="240" w:lineRule="auto"/>
        <w:jc w:val="both"/>
        <w:rPr>
          <w:rFonts w:ascii="Times New Roman" w:eastAsia="Times New Roman" w:hAnsi="Times New Roman"/>
          <w:sz w:val="28"/>
          <w:szCs w:val="24"/>
        </w:rPr>
      </w:pPr>
      <w:r w:rsidRPr="00C93B07">
        <w:rPr>
          <w:rFonts w:ascii="Times New Roman" w:eastAsia="Times New Roman" w:hAnsi="Times New Roman"/>
          <w:sz w:val="28"/>
          <w:szCs w:val="24"/>
        </w:rPr>
        <w:t xml:space="preserve">Ky projektvendim nuk ka efekte financiare </w:t>
      </w:r>
      <w:r w:rsidR="00D70E31">
        <w:rPr>
          <w:rFonts w:ascii="Times New Roman" w:eastAsia="Times New Roman" w:hAnsi="Times New Roman"/>
          <w:sz w:val="28"/>
          <w:szCs w:val="24"/>
        </w:rPr>
        <w:t xml:space="preserve">të </w:t>
      </w:r>
      <w:r w:rsidR="00031565">
        <w:rPr>
          <w:rFonts w:ascii="Times New Roman" w:eastAsia="Times New Roman" w:hAnsi="Times New Roman"/>
          <w:sz w:val="28"/>
          <w:szCs w:val="24"/>
        </w:rPr>
        <w:t>drejtpërdrejtë</w:t>
      </w:r>
      <w:r w:rsidR="00D70E31">
        <w:rPr>
          <w:rFonts w:ascii="Times New Roman" w:eastAsia="Times New Roman" w:hAnsi="Times New Roman"/>
          <w:sz w:val="28"/>
          <w:szCs w:val="24"/>
        </w:rPr>
        <w:t xml:space="preserve"> dhe të menjëhershme </w:t>
      </w:r>
      <w:r w:rsidRPr="00C93B07">
        <w:rPr>
          <w:rFonts w:ascii="Times New Roman" w:eastAsia="Times New Roman" w:hAnsi="Times New Roman"/>
          <w:sz w:val="28"/>
          <w:szCs w:val="24"/>
        </w:rPr>
        <w:t>për buxhetin e shtetit.</w:t>
      </w:r>
      <w:r w:rsidR="00D70E31">
        <w:rPr>
          <w:rFonts w:ascii="Times New Roman" w:eastAsia="Times New Roman" w:hAnsi="Times New Roman"/>
          <w:sz w:val="28"/>
          <w:szCs w:val="24"/>
        </w:rPr>
        <w:t xml:space="preserve"> Vetëm në të ardhmen, institucionet e administratës shtetërore të cilat duhet të ndërhyjnë në ndërtimin, rikonstruksionin e sporteleve të shërbimit, apo do të ndërtojnë të reja, duhet të kenë në konsideratë standardet e parashikuara në këtë vendim dhe të planifikojnë buxhetin në përputhje me to. </w:t>
      </w:r>
    </w:p>
    <w:p w14:paraId="43F5399A" w14:textId="77777777" w:rsidR="00C05EA3" w:rsidRPr="004632AE" w:rsidRDefault="00C05EA3" w:rsidP="00C05EA3">
      <w:pPr>
        <w:spacing w:after="240" w:line="240" w:lineRule="auto"/>
        <w:jc w:val="both"/>
        <w:rPr>
          <w:rFonts w:ascii="Times New Roman" w:eastAsia="Times New Roman" w:hAnsi="Times New Roman"/>
          <w:sz w:val="28"/>
          <w:szCs w:val="24"/>
        </w:rPr>
      </w:pPr>
    </w:p>
    <w:p w14:paraId="31AF961F" w14:textId="700A28DD" w:rsidR="00C05EA3" w:rsidRPr="004632AE" w:rsidRDefault="0009719A" w:rsidP="00C05EA3">
      <w:pPr>
        <w:spacing w:line="240" w:lineRule="auto"/>
        <w:jc w:val="center"/>
        <w:rPr>
          <w:rFonts w:ascii="Times New Roman" w:hAnsi="Times New Roman"/>
          <w:b/>
          <w:sz w:val="28"/>
          <w:szCs w:val="28"/>
        </w:rPr>
      </w:pPr>
      <w:bookmarkStart w:id="0" w:name="_GoBack"/>
      <w:r>
        <w:rPr>
          <w:rFonts w:ascii="Times New Roman" w:hAnsi="Times New Roman"/>
          <w:b/>
          <w:sz w:val="28"/>
          <w:szCs w:val="28"/>
        </w:rPr>
        <w:t>ZËVENDËS</w:t>
      </w:r>
      <w:r w:rsidR="00C05EA3" w:rsidRPr="004632AE">
        <w:rPr>
          <w:rFonts w:ascii="Times New Roman" w:hAnsi="Times New Roman"/>
          <w:b/>
          <w:sz w:val="28"/>
          <w:szCs w:val="28"/>
        </w:rPr>
        <w:t>KRYEMINISTRI</w:t>
      </w:r>
    </w:p>
    <w:p w14:paraId="381F008C" w14:textId="77777777" w:rsidR="00C05EA3" w:rsidRPr="004632AE" w:rsidRDefault="00C05EA3" w:rsidP="00C05EA3">
      <w:pPr>
        <w:spacing w:line="240" w:lineRule="auto"/>
        <w:jc w:val="center"/>
        <w:rPr>
          <w:rFonts w:ascii="Times New Roman" w:hAnsi="Times New Roman"/>
          <w:b/>
          <w:sz w:val="28"/>
          <w:szCs w:val="28"/>
        </w:rPr>
      </w:pPr>
    </w:p>
    <w:p w14:paraId="1864DA2C" w14:textId="211FCA69" w:rsidR="00C05EA3" w:rsidRPr="004632AE" w:rsidRDefault="0009719A" w:rsidP="00C05EA3">
      <w:pPr>
        <w:spacing w:line="240" w:lineRule="auto"/>
        <w:jc w:val="center"/>
        <w:rPr>
          <w:rFonts w:ascii="Times New Roman" w:hAnsi="Times New Roman"/>
          <w:b/>
          <w:sz w:val="28"/>
          <w:szCs w:val="28"/>
        </w:rPr>
      </w:pPr>
      <w:r>
        <w:rPr>
          <w:rFonts w:ascii="Times New Roman" w:hAnsi="Times New Roman"/>
          <w:b/>
          <w:sz w:val="28"/>
          <w:szCs w:val="28"/>
        </w:rPr>
        <w:t>SENIDA MESI</w:t>
      </w:r>
    </w:p>
    <w:bookmarkEnd w:id="0"/>
    <w:p w14:paraId="70127F41" w14:textId="77777777" w:rsidR="00666AC2" w:rsidRDefault="00666AC2"/>
    <w:sectPr w:rsidR="00666AC2" w:rsidSect="00B859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B6046" w14:textId="77777777" w:rsidR="00C33579" w:rsidRDefault="00C33579" w:rsidP="00771112">
      <w:pPr>
        <w:spacing w:after="0" w:line="240" w:lineRule="auto"/>
      </w:pPr>
      <w:r>
        <w:separator/>
      </w:r>
    </w:p>
  </w:endnote>
  <w:endnote w:type="continuationSeparator" w:id="0">
    <w:p w14:paraId="3884DC20" w14:textId="77777777" w:rsidR="00C33579" w:rsidRDefault="00C33579" w:rsidP="0077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CFBD" w14:textId="77777777" w:rsidR="00957A52" w:rsidRPr="00DE3F49" w:rsidRDefault="00F41A2B" w:rsidP="00DE3F49">
    <w:pPr>
      <w:spacing w:after="0" w:line="240" w:lineRule="auto"/>
      <w:jc w:val="both"/>
      <w:rPr>
        <w:rFonts w:ascii="Times New Roman" w:hAnsi="Times New Roman"/>
        <w:sz w:val="20"/>
        <w:szCs w:val="20"/>
      </w:rPr>
    </w:pPr>
    <w:r w:rsidRPr="00DE3F49">
      <w:rPr>
        <w:rFonts w:ascii="Times New Roman" w:hAnsi="Times New Roman"/>
        <w:sz w:val="20"/>
        <w:szCs w:val="20"/>
      </w:rPr>
      <w:t>Relacion</w:t>
    </w:r>
    <w:r>
      <w:rPr>
        <w:rFonts w:ascii="Times New Roman" w:hAnsi="Times New Roman"/>
        <w:sz w:val="20"/>
        <w:szCs w:val="20"/>
      </w:rPr>
      <w:t xml:space="preserve"> shpjegues për</w:t>
    </w:r>
    <w:r w:rsidRPr="00DE3F49">
      <w:rPr>
        <w:rFonts w:ascii="Times New Roman" w:hAnsi="Times New Roman"/>
        <w:sz w:val="20"/>
        <w:szCs w:val="20"/>
      </w:rPr>
      <w:t xml:space="preserve"> projektvendimin e Këshillit të Ministrave “</w:t>
    </w:r>
    <w:r w:rsidR="00771112">
      <w:rPr>
        <w:rFonts w:ascii="Times New Roman" w:hAnsi="Times New Roman"/>
        <w:sz w:val="20"/>
        <w:szCs w:val="20"/>
      </w:rPr>
      <w:t>Për miratimin e manualit për standardizimin e</w:t>
    </w:r>
    <w:r w:rsidR="00771112" w:rsidRPr="00771112">
      <w:rPr>
        <w:rFonts w:ascii="Times New Roman" w:hAnsi="Times New Roman"/>
        <w:sz w:val="20"/>
        <w:szCs w:val="20"/>
      </w:rPr>
      <w:t xml:space="preserve"> ngritjes dhe funksionimit të sportelit të shërbimit publik</w:t>
    </w:r>
    <w:r>
      <w:rPr>
        <w:rFonts w:ascii="Times New Roman" w:hAnsi="Times New Roman"/>
        <w:sz w:val="20"/>
        <w:szCs w:val="20"/>
      </w:rPr>
      <w:t>”</w:t>
    </w:r>
  </w:p>
  <w:p w14:paraId="7BB24259" w14:textId="77777777" w:rsidR="00957A52" w:rsidRDefault="00097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03260" w14:textId="77777777" w:rsidR="00C33579" w:rsidRDefault="00C33579" w:rsidP="00771112">
      <w:pPr>
        <w:spacing w:after="0" w:line="240" w:lineRule="auto"/>
      </w:pPr>
      <w:r>
        <w:separator/>
      </w:r>
    </w:p>
  </w:footnote>
  <w:footnote w:type="continuationSeparator" w:id="0">
    <w:p w14:paraId="5701AC6D" w14:textId="77777777" w:rsidR="00C33579" w:rsidRDefault="00C33579" w:rsidP="00771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1C3D"/>
    <w:multiLevelType w:val="hybridMultilevel"/>
    <w:tmpl w:val="12467A04"/>
    <w:lvl w:ilvl="0" w:tplc="D79C2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11731"/>
    <w:multiLevelType w:val="hybridMultilevel"/>
    <w:tmpl w:val="EE68A3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042839"/>
    <w:multiLevelType w:val="hybridMultilevel"/>
    <w:tmpl w:val="84C2A080"/>
    <w:lvl w:ilvl="0" w:tplc="D394694E">
      <w:start w:val="1"/>
      <w:numFmt w:val="decimal"/>
      <w:lvlText w:val="%1."/>
      <w:lvlJc w:val="left"/>
      <w:pPr>
        <w:ind w:left="5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34184F"/>
    <w:multiLevelType w:val="hybridMultilevel"/>
    <w:tmpl w:val="9B76A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A3"/>
    <w:rsid w:val="00031565"/>
    <w:rsid w:val="0009719A"/>
    <w:rsid w:val="003A1980"/>
    <w:rsid w:val="00461487"/>
    <w:rsid w:val="005159FF"/>
    <w:rsid w:val="00657C58"/>
    <w:rsid w:val="00666AC2"/>
    <w:rsid w:val="00771112"/>
    <w:rsid w:val="00B31B7B"/>
    <w:rsid w:val="00C05EA3"/>
    <w:rsid w:val="00C33579"/>
    <w:rsid w:val="00C37C63"/>
    <w:rsid w:val="00CC7E99"/>
    <w:rsid w:val="00D70E31"/>
    <w:rsid w:val="00D75B6C"/>
    <w:rsid w:val="00DE407D"/>
    <w:rsid w:val="00F41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848061"/>
  <w15:docId w15:val="{A8720557-6569-48E8-9B52-1FEF6730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A3"/>
    <w:pPr>
      <w:spacing w:after="200" w:line="276" w:lineRule="auto"/>
      <w:jc w:val="left"/>
    </w:pPr>
    <w:rPr>
      <w:rFonts w:ascii="Calibri" w:eastAsia="Calibri" w:hAnsi="Calibri" w:cs="Times New Roman"/>
      <w:sz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EA3"/>
    <w:rPr>
      <w:rFonts w:ascii="Calibri" w:eastAsia="Calibri" w:hAnsi="Calibri" w:cs="Times New Roman"/>
      <w:sz w:val="22"/>
      <w:lang w:val="sq-AL"/>
    </w:rPr>
  </w:style>
  <w:style w:type="paragraph" w:styleId="ListParagraph">
    <w:name w:val="List Paragraph"/>
    <w:basedOn w:val="Normal"/>
    <w:uiPriority w:val="34"/>
    <w:qFormat/>
    <w:rsid w:val="00C05EA3"/>
    <w:pPr>
      <w:ind w:left="720"/>
      <w:contextualSpacing/>
    </w:pPr>
  </w:style>
  <w:style w:type="paragraph" w:styleId="Header">
    <w:name w:val="header"/>
    <w:basedOn w:val="Normal"/>
    <w:link w:val="HeaderChar"/>
    <w:uiPriority w:val="99"/>
    <w:unhideWhenUsed/>
    <w:rsid w:val="0077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112"/>
    <w:rPr>
      <w:rFonts w:ascii="Calibri" w:eastAsia="Calibri" w:hAnsi="Calibri" w:cs="Times New Roman"/>
      <w:sz w:val="22"/>
      <w:lang w:val="sq-AL"/>
    </w:rPr>
  </w:style>
  <w:style w:type="character" w:styleId="CommentReference">
    <w:name w:val="annotation reference"/>
    <w:basedOn w:val="DefaultParagraphFont"/>
    <w:uiPriority w:val="99"/>
    <w:semiHidden/>
    <w:unhideWhenUsed/>
    <w:rsid w:val="00461487"/>
    <w:rPr>
      <w:sz w:val="16"/>
      <w:szCs w:val="16"/>
    </w:rPr>
  </w:style>
  <w:style w:type="paragraph" w:styleId="CommentText">
    <w:name w:val="annotation text"/>
    <w:basedOn w:val="Normal"/>
    <w:link w:val="CommentTextChar"/>
    <w:uiPriority w:val="99"/>
    <w:semiHidden/>
    <w:unhideWhenUsed/>
    <w:rsid w:val="00461487"/>
    <w:pPr>
      <w:spacing w:line="240" w:lineRule="auto"/>
    </w:pPr>
    <w:rPr>
      <w:sz w:val="20"/>
      <w:szCs w:val="20"/>
    </w:rPr>
  </w:style>
  <w:style w:type="character" w:customStyle="1" w:styleId="CommentTextChar">
    <w:name w:val="Comment Text Char"/>
    <w:basedOn w:val="DefaultParagraphFont"/>
    <w:link w:val="CommentText"/>
    <w:uiPriority w:val="99"/>
    <w:semiHidden/>
    <w:rsid w:val="00461487"/>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461487"/>
    <w:rPr>
      <w:b/>
      <w:bCs/>
    </w:rPr>
  </w:style>
  <w:style w:type="character" w:customStyle="1" w:styleId="CommentSubjectChar">
    <w:name w:val="Comment Subject Char"/>
    <w:basedOn w:val="CommentTextChar"/>
    <w:link w:val="CommentSubject"/>
    <w:uiPriority w:val="99"/>
    <w:semiHidden/>
    <w:rsid w:val="00461487"/>
    <w:rPr>
      <w:rFonts w:ascii="Calibri" w:eastAsia="Calibri" w:hAnsi="Calibri" w:cs="Times New Roman"/>
      <w:b/>
      <w:bCs/>
      <w:sz w:val="20"/>
      <w:szCs w:val="20"/>
      <w:lang w:val="sq-AL"/>
    </w:rPr>
  </w:style>
  <w:style w:type="paragraph" w:styleId="BalloonText">
    <w:name w:val="Balloon Text"/>
    <w:basedOn w:val="Normal"/>
    <w:link w:val="BalloonTextChar"/>
    <w:uiPriority w:val="99"/>
    <w:semiHidden/>
    <w:unhideWhenUsed/>
    <w:rsid w:val="00461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487"/>
    <w:rPr>
      <w:rFonts w:ascii="Segoe UI" w:eastAsia="Calibr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dc:creator>
  <cp:lastModifiedBy>Kleina Kasanai</cp:lastModifiedBy>
  <cp:revision>5</cp:revision>
  <dcterms:created xsi:type="dcterms:W3CDTF">2018-06-26T06:52:00Z</dcterms:created>
  <dcterms:modified xsi:type="dcterms:W3CDTF">2018-07-02T14:59:00Z</dcterms:modified>
</cp:coreProperties>
</file>